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7C93B7" w14:textId="5F2F998A" w:rsidR="00CF4044" w:rsidRPr="00C82FE8" w:rsidRDefault="00CF4044" w:rsidP="00CF4044">
      <w:pPr>
        <w:spacing w:after="0" w:line="240" w:lineRule="auto"/>
        <w:jc w:val="right"/>
        <w:rPr>
          <w:rFonts w:ascii="Times New Roman" w:hAnsi="Times New Roman"/>
          <w:sz w:val="28"/>
          <w:szCs w:val="28"/>
        </w:rPr>
      </w:pPr>
      <w:bookmarkStart w:id="0" w:name="_GoBack"/>
      <w:bookmarkEnd w:id="0"/>
      <w:r w:rsidRPr="00C82FE8">
        <w:rPr>
          <w:rFonts w:ascii="Times New Roman" w:hAnsi="Times New Roman"/>
          <w:sz w:val="28"/>
          <w:szCs w:val="28"/>
        </w:rPr>
        <w:t>Likumprojekts</w:t>
      </w:r>
    </w:p>
    <w:p w14:paraId="0B7C93B8" w14:textId="77777777" w:rsidR="00CF4044" w:rsidRPr="00C82FE8" w:rsidRDefault="00CF4044" w:rsidP="00CF4044">
      <w:pPr>
        <w:spacing w:after="0" w:line="240" w:lineRule="auto"/>
        <w:jc w:val="center"/>
        <w:rPr>
          <w:rFonts w:ascii="Times New Roman" w:hAnsi="Times New Roman"/>
          <w:sz w:val="28"/>
          <w:szCs w:val="28"/>
        </w:rPr>
      </w:pPr>
    </w:p>
    <w:p w14:paraId="0B7C93B9" w14:textId="50F7839E" w:rsidR="00CF4044" w:rsidRPr="00C82FE8" w:rsidRDefault="00CF4044" w:rsidP="00CF4044">
      <w:pPr>
        <w:spacing w:after="0" w:line="240" w:lineRule="auto"/>
        <w:jc w:val="center"/>
        <w:rPr>
          <w:rFonts w:ascii="Times New Roman" w:hAnsi="Times New Roman"/>
          <w:b/>
          <w:sz w:val="28"/>
          <w:szCs w:val="28"/>
        </w:rPr>
      </w:pPr>
      <w:r w:rsidRPr="00C82FE8">
        <w:rPr>
          <w:rFonts w:ascii="Times New Roman" w:hAnsi="Times New Roman"/>
          <w:b/>
          <w:sz w:val="28"/>
          <w:szCs w:val="28"/>
        </w:rPr>
        <w:t>Grozījum</w:t>
      </w:r>
      <w:r w:rsidR="00F51CB6">
        <w:rPr>
          <w:rFonts w:ascii="Times New Roman" w:hAnsi="Times New Roman"/>
          <w:b/>
          <w:sz w:val="28"/>
          <w:szCs w:val="28"/>
        </w:rPr>
        <w:t>i</w:t>
      </w:r>
      <w:r w:rsidRPr="00C82FE8">
        <w:rPr>
          <w:rFonts w:ascii="Times New Roman" w:hAnsi="Times New Roman"/>
          <w:b/>
          <w:sz w:val="28"/>
          <w:szCs w:val="28"/>
        </w:rPr>
        <w:t xml:space="preserve"> </w:t>
      </w:r>
      <w:r w:rsidR="00365205" w:rsidRPr="00C82FE8">
        <w:rPr>
          <w:rFonts w:ascii="Times New Roman" w:hAnsi="Times New Roman"/>
          <w:b/>
          <w:sz w:val="28"/>
          <w:szCs w:val="28"/>
        </w:rPr>
        <w:t>Izglītības</w:t>
      </w:r>
      <w:r w:rsidR="00A21226" w:rsidRPr="00C82FE8">
        <w:rPr>
          <w:rFonts w:ascii="Times New Roman" w:hAnsi="Times New Roman"/>
          <w:b/>
          <w:sz w:val="28"/>
          <w:szCs w:val="28"/>
        </w:rPr>
        <w:t xml:space="preserve"> likumā</w:t>
      </w:r>
    </w:p>
    <w:p w14:paraId="0B7C93BA" w14:textId="77777777" w:rsidR="00CF4044" w:rsidRPr="00C82FE8" w:rsidRDefault="00CF4044" w:rsidP="00CF4044">
      <w:pPr>
        <w:spacing w:after="0" w:line="240" w:lineRule="auto"/>
        <w:jc w:val="center"/>
        <w:rPr>
          <w:rFonts w:ascii="Times New Roman" w:hAnsi="Times New Roman"/>
          <w:sz w:val="28"/>
          <w:szCs w:val="28"/>
        </w:rPr>
      </w:pPr>
    </w:p>
    <w:p w14:paraId="10F82030" w14:textId="7C1F5BB0" w:rsidR="00A21226" w:rsidRDefault="00CF4044" w:rsidP="00B97071">
      <w:pPr>
        <w:spacing w:after="0" w:line="240" w:lineRule="auto"/>
        <w:ind w:firstLine="720"/>
        <w:jc w:val="both"/>
        <w:rPr>
          <w:rFonts w:ascii="Times New Roman" w:hAnsi="Times New Roman"/>
          <w:sz w:val="28"/>
          <w:szCs w:val="28"/>
        </w:rPr>
      </w:pPr>
      <w:r w:rsidRPr="00C82FE8">
        <w:rPr>
          <w:rFonts w:ascii="Times New Roman" w:hAnsi="Times New Roman"/>
          <w:sz w:val="28"/>
          <w:szCs w:val="28"/>
        </w:rPr>
        <w:t xml:space="preserve">Izdarīt </w:t>
      </w:r>
      <w:r w:rsidR="00365205" w:rsidRPr="00C82FE8">
        <w:rPr>
          <w:rFonts w:ascii="Times New Roman" w:hAnsi="Times New Roman"/>
          <w:sz w:val="28"/>
          <w:szCs w:val="28"/>
        </w:rPr>
        <w:t>Izglītības</w:t>
      </w:r>
      <w:r w:rsidR="00A21226" w:rsidRPr="00C82FE8">
        <w:rPr>
          <w:rFonts w:ascii="Times New Roman" w:hAnsi="Times New Roman"/>
          <w:sz w:val="28"/>
          <w:szCs w:val="28"/>
        </w:rPr>
        <w:t xml:space="preserve"> likumā (</w:t>
      </w:r>
      <w:r w:rsidR="00365205" w:rsidRPr="00C82FE8">
        <w:rPr>
          <w:rFonts w:ascii="Times New Roman" w:hAnsi="Times New Roman"/>
          <w:sz w:val="28"/>
          <w:szCs w:val="28"/>
        </w:rPr>
        <w:t xml:space="preserve">Latvijas Republikas Saeimas un Ministru Kabineta Ziņotājs, 1998, 24. nr.; 1999, 17., 24. nr.; 2000, 12. nr.; 2001, 12., 16., 21. nr.; 2004, 5. nr.; 2007, 3. nr.; 2009, 1., 2., 14. nr.; Latvijas Vēstnesis, 2009, 196. nr.; 2010, 47., 205. nr.; 2011, 202. nr.; 2012, 54., 108., 190. nr.; 2013, 142. nr.; 2014, 257. nr.; 2015, 127., 242. nr.; 2016, 100., 241. nr.; 2017, 152., 242. nr.; 2018, 65., 196. nr.; 2019, 67., 75., 118. nr.) </w:t>
      </w:r>
      <w:r w:rsidR="00A21226" w:rsidRPr="00C82FE8">
        <w:rPr>
          <w:rFonts w:ascii="Times New Roman" w:hAnsi="Times New Roman"/>
          <w:sz w:val="28"/>
          <w:szCs w:val="28"/>
        </w:rPr>
        <w:t>šādu</w:t>
      </w:r>
      <w:r w:rsidR="00F51CB6">
        <w:rPr>
          <w:rFonts w:ascii="Times New Roman" w:hAnsi="Times New Roman"/>
          <w:sz w:val="28"/>
          <w:szCs w:val="28"/>
        </w:rPr>
        <w:t>s</w:t>
      </w:r>
      <w:r w:rsidR="00A21226" w:rsidRPr="00C82FE8">
        <w:rPr>
          <w:rFonts w:ascii="Times New Roman" w:hAnsi="Times New Roman"/>
          <w:sz w:val="28"/>
          <w:szCs w:val="28"/>
        </w:rPr>
        <w:t xml:space="preserve"> grozījumu</w:t>
      </w:r>
      <w:r w:rsidR="00F51CB6">
        <w:rPr>
          <w:rFonts w:ascii="Times New Roman" w:hAnsi="Times New Roman"/>
          <w:sz w:val="28"/>
          <w:szCs w:val="28"/>
        </w:rPr>
        <w:t>s</w:t>
      </w:r>
      <w:r w:rsidR="00A21226" w:rsidRPr="00C82FE8">
        <w:rPr>
          <w:rFonts w:ascii="Times New Roman" w:hAnsi="Times New Roman"/>
          <w:sz w:val="28"/>
          <w:szCs w:val="28"/>
        </w:rPr>
        <w:t>:</w:t>
      </w:r>
    </w:p>
    <w:p w14:paraId="4A5CBC20" w14:textId="77777777" w:rsidR="00AE07DC" w:rsidRDefault="00AE07DC" w:rsidP="00B97071">
      <w:pPr>
        <w:spacing w:after="0" w:line="240" w:lineRule="auto"/>
        <w:ind w:firstLine="720"/>
        <w:jc w:val="both"/>
        <w:rPr>
          <w:rFonts w:ascii="Times New Roman" w:hAnsi="Times New Roman"/>
          <w:sz w:val="28"/>
          <w:szCs w:val="28"/>
        </w:rPr>
      </w:pPr>
    </w:p>
    <w:p w14:paraId="62A9FAE7" w14:textId="40C86479" w:rsidR="00AE07DC" w:rsidRDefault="00AE07DC" w:rsidP="00B97071">
      <w:pPr>
        <w:spacing w:after="0" w:line="240" w:lineRule="auto"/>
        <w:ind w:firstLine="720"/>
        <w:jc w:val="both"/>
        <w:rPr>
          <w:rFonts w:ascii="Times New Roman" w:hAnsi="Times New Roman"/>
          <w:sz w:val="28"/>
          <w:szCs w:val="28"/>
        </w:rPr>
      </w:pPr>
      <w:r>
        <w:rPr>
          <w:rFonts w:ascii="Times New Roman" w:hAnsi="Times New Roman"/>
          <w:sz w:val="28"/>
          <w:szCs w:val="28"/>
        </w:rPr>
        <w:t>1. 14. pantā:</w:t>
      </w:r>
    </w:p>
    <w:p w14:paraId="05F91C89" w14:textId="787F28A3" w:rsidR="00AE07DC" w:rsidRDefault="00AE07DC" w:rsidP="00B97071">
      <w:pPr>
        <w:spacing w:after="0" w:line="240" w:lineRule="auto"/>
        <w:ind w:firstLine="720"/>
        <w:jc w:val="both"/>
        <w:rPr>
          <w:rFonts w:ascii="Times New Roman" w:hAnsi="Times New Roman"/>
          <w:sz w:val="28"/>
          <w:szCs w:val="28"/>
        </w:rPr>
      </w:pPr>
      <w:r>
        <w:rPr>
          <w:rFonts w:ascii="Times New Roman" w:hAnsi="Times New Roman"/>
          <w:sz w:val="28"/>
          <w:szCs w:val="28"/>
        </w:rPr>
        <w:t>izteikt 41. punktu šādā redakcijā:</w:t>
      </w:r>
    </w:p>
    <w:p w14:paraId="4FE7539A" w14:textId="77777777" w:rsidR="00AE07DC" w:rsidRDefault="00AE07DC" w:rsidP="00B97071">
      <w:pPr>
        <w:spacing w:after="0" w:line="240" w:lineRule="auto"/>
        <w:ind w:firstLine="720"/>
        <w:jc w:val="both"/>
        <w:rPr>
          <w:rFonts w:ascii="Times New Roman" w:hAnsi="Times New Roman"/>
          <w:sz w:val="28"/>
          <w:szCs w:val="28"/>
        </w:rPr>
      </w:pPr>
    </w:p>
    <w:p w14:paraId="4146F26C" w14:textId="323ED2DF" w:rsidR="00AE07DC" w:rsidRDefault="00AE07DC" w:rsidP="00B97071">
      <w:pPr>
        <w:spacing w:after="0" w:line="240" w:lineRule="auto"/>
        <w:ind w:firstLine="720"/>
        <w:jc w:val="both"/>
        <w:rPr>
          <w:rFonts w:ascii="Times New Roman" w:hAnsi="Times New Roman"/>
          <w:sz w:val="28"/>
          <w:szCs w:val="28"/>
        </w:rPr>
      </w:pPr>
      <w:r>
        <w:rPr>
          <w:rFonts w:ascii="Times New Roman" w:hAnsi="Times New Roman"/>
          <w:sz w:val="28"/>
          <w:szCs w:val="28"/>
        </w:rPr>
        <w:t>“</w:t>
      </w:r>
      <w:r w:rsidRPr="00AE07DC">
        <w:rPr>
          <w:rFonts w:ascii="Times New Roman" w:hAnsi="Times New Roman"/>
          <w:sz w:val="28"/>
          <w:szCs w:val="28"/>
        </w:rPr>
        <w:t>41) nosaka kvalitātes kritērijus vispārējās izglītības programmas īstenošanai vidējās izglītības pakāpē pašvaldību, valsts augstskolu un privātajās vispārējās izglītības iestādēs;</w:t>
      </w:r>
      <w:r>
        <w:rPr>
          <w:rFonts w:ascii="Times New Roman" w:hAnsi="Times New Roman"/>
          <w:sz w:val="28"/>
          <w:szCs w:val="28"/>
        </w:rPr>
        <w:t>”;</w:t>
      </w:r>
    </w:p>
    <w:p w14:paraId="44111059" w14:textId="77777777" w:rsidR="00AE07DC" w:rsidRDefault="00AE07DC" w:rsidP="00B97071">
      <w:pPr>
        <w:spacing w:after="0" w:line="240" w:lineRule="auto"/>
        <w:ind w:firstLine="720"/>
        <w:jc w:val="both"/>
        <w:rPr>
          <w:rFonts w:ascii="Times New Roman" w:hAnsi="Times New Roman"/>
          <w:sz w:val="28"/>
          <w:szCs w:val="28"/>
        </w:rPr>
      </w:pPr>
    </w:p>
    <w:p w14:paraId="4F611B76" w14:textId="29936A49" w:rsidR="00AE07DC" w:rsidRDefault="00AE07DC" w:rsidP="00AE07DC">
      <w:pPr>
        <w:spacing w:after="0" w:line="240" w:lineRule="auto"/>
        <w:ind w:firstLine="720"/>
        <w:jc w:val="both"/>
        <w:rPr>
          <w:rFonts w:ascii="Times New Roman" w:hAnsi="Times New Roman"/>
          <w:sz w:val="28"/>
          <w:szCs w:val="28"/>
        </w:rPr>
      </w:pPr>
      <w:r>
        <w:rPr>
          <w:rFonts w:ascii="Times New Roman" w:hAnsi="Times New Roman"/>
          <w:sz w:val="28"/>
          <w:szCs w:val="28"/>
        </w:rPr>
        <w:t>izslēgt 42. punktu;</w:t>
      </w:r>
    </w:p>
    <w:p w14:paraId="17613E20" w14:textId="62F76B4E" w:rsidR="00AE07DC" w:rsidRDefault="00AE07DC" w:rsidP="00AE07DC">
      <w:pPr>
        <w:spacing w:after="0" w:line="240" w:lineRule="auto"/>
        <w:ind w:firstLine="720"/>
        <w:jc w:val="both"/>
        <w:rPr>
          <w:rFonts w:ascii="Times New Roman" w:hAnsi="Times New Roman"/>
          <w:sz w:val="28"/>
          <w:szCs w:val="28"/>
        </w:rPr>
      </w:pPr>
      <w:r>
        <w:rPr>
          <w:rFonts w:ascii="Times New Roman" w:hAnsi="Times New Roman"/>
          <w:sz w:val="28"/>
          <w:szCs w:val="28"/>
        </w:rPr>
        <w:t>papildināt pantu ar 44. punktu šādā redakcijā:</w:t>
      </w:r>
    </w:p>
    <w:p w14:paraId="06721E0C" w14:textId="77777777" w:rsidR="00AE07DC" w:rsidRDefault="00AE07DC" w:rsidP="00AE07DC">
      <w:pPr>
        <w:spacing w:after="0" w:line="240" w:lineRule="auto"/>
        <w:ind w:firstLine="720"/>
        <w:jc w:val="both"/>
        <w:rPr>
          <w:rFonts w:ascii="Times New Roman" w:hAnsi="Times New Roman"/>
          <w:sz w:val="28"/>
          <w:szCs w:val="28"/>
        </w:rPr>
      </w:pPr>
    </w:p>
    <w:p w14:paraId="48DC7678" w14:textId="79D89D29" w:rsidR="00AE07DC" w:rsidRPr="00C82FE8" w:rsidRDefault="00AE07DC" w:rsidP="00AE07DC">
      <w:pPr>
        <w:spacing w:after="0" w:line="240" w:lineRule="auto"/>
        <w:ind w:firstLine="720"/>
        <w:jc w:val="both"/>
        <w:rPr>
          <w:rFonts w:ascii="Times New Roman" w:hAnsi="Times New Roman"/>
          <w:sz w:val="28"/>
          <w:szCs w:val="28"/>
        </w:rPr>
      </w:pPr>
      <w:r>
        <w:rPr>
          <w:rFonts w:ascii="Times New Roman" w:hAnsi="Times New Roman"/>
          <w:sz w:val="28"/>
          <w:szCs w:val="28"/>
        </w:rPr>
        <w:t>“</w:t>
      </w:r>
      <w:r w:rsidRPr="00AE07DC">
        <w:rPr>
          <w:rFonts w:ascii="Times New Roman" w:hAnsi="Times New Roman"/>
          <w:sz w:val="28"/>
          <w:szCs w:val="28"/>
        </w:rPr>
        <w:t>44) atbilstoši administratīvi teritoriālajam iedalījumam nosaka minimāli pieļaujamo izglītojamo skaitu pamatizglītības un vidējās izglītības pakāpē pašvaldību, valsts augstskolu un privātajās vispārējās izglītības iestādēs</w:t>
      </w:r>
      <w:r w:rsidR="00437192" w:rsidRPr="00437192">
        <w:rPr>
          <w:rFonts w:ascii="Times New Roman" w:hAnsi="Times New Roman"/>
          <w:sz w:val="28"/>
          <w:szCs w:val="28"/>
        </w:rPr>
        <w:t xml:space="preserve">, kā arī minimāli pieļaujamo izglītojamo skaitu pašvaldību un privāto pamatizglītības iestāžu vispārējās pamatizglītības programmu īstenošanas vietās, ja īstenošanas </w:t>
      </w:r>
      <w:r w:rsidR="00CD7AF2" w:rsidRPr="00437192">
        <w:rPr>
          <w:rFonts w:ascii="Times New Roman" w:hAnsi="Times New Roman"/>
          <w:sz w:val="28"/>
          <w:szCs w:val="28"/>
        </w:rPr>
        <w:t>viet</w:t>
      </w:r>
      <w:r w:rsidR="00CD7AF2">
        <w:rPr>
          <w:rFonts w:ascii="Times New Roman" w:hAnsi="Times New Roman"/>
          <w:sz w:val="28"/>
          <w:szCs w:val="28"/>
        </w:rPr>
        <w:t>u adreses</w:t>
      </w:r>
      <w:r w:rsidR="00CD7AF2" w:rsidRPr="00437192">
        <w:rPr>
          <w:rFonts w:ascii="Times New Roman" w:hAnsi="Times New Roman"/>
          <w:sz w:val="28"/>
          <w:szCs w:val="28"/>
        </w:rPr>
        <w:t xml:space="preserve"> </w:t>
      </w:r>
      <w:r w:rsidR="00437192" w:rsidRPr="00437192">
        <w:rPr>
          <w:rFonts w:ascii="Times New Roman" w:hAnsi="Times New Roman"/>
          <w:sz w:val="28"/>
          <w:szCs w:val="28"/>
        </w:rPr>
        <w:t xml:space="preserve">ir </w:t>
      </w:r>
      <w:r w:rsidR="00CD7AF2">
        <w:rPr>
          <w:rFonts w:ascii="Times New Roman" w:hAnsi="Times New Roman"/>
          <w:sz w:val="28"/>
          <w:szCs w:val="28"/>
        </w:rPr>
        <w:t>dažādas</w:t>
      </w:r>
      <w:r w:rsidRPr="00AE07DC">
        <w:rPr>
          <w:rFonts w:ascii="Times New Roman" w:hAnsi="Times New Roman"/>
          <w:sz w:val="28"/>
          <w:szCs w:val="28"/>
        </w:rPr>
        <w:t>.</w:t>
      </w:r>
      <w:r>
        <w:rPr>
          <w:rFonts w:ascii="Times New Roman" w:hAnsi="Times New Roman"/>
          <w:sz w:val="28"/>
          <w:szCs w:val="28"/>
        </w:rPr>
        <w:t>”</w:t>
      </w:r>
    </w:p>
    <w:p w14:paraId="15678AEC" w14:textId="77777777" w:rsidR="008A30F5" w:rsidRPr="00C82FE8" w:rsidRDefault="008A30F5" w:rsidP="00B97071">
      <w:pPr>
        <w:spacing w:after="0" w:line="240" w:lineRule="auto"/>
        <w:ind w:firstLine="720"/>
        <w:jc w:val="both"/>
        <w:rPr>
          <w:rFonts w:ascii="Times New Roman" w:hAnsi="Times New Roman"/>
          <w:sz w:val="28"/>
          <w:szCs w:val="28"/>
        </w:rPr>
      </w:pPr>
    </w:p>
    <w:p w14:paraId="5A00E16D" w14:textId="1BEB2BDA" w:rsidR="006705DD" w:rsidRPr="00C82FE8" w:rsidRDefault="00AE07DC" w:rsidP="00B97071">
      <w:pPr>
        <w:spacing w:after="0" w:line="240" w:lineRule="auto"/>
        <w:ind w:firstLine="720"/>
        <w:jc w:val="both"/>
        <w:rPr>
          <w:rFonts w:ascii="Times New Roman" w:hAnsi="Times New Roman"/>
          <w:sz w:val="28"/>
          <w:szCs w:val="28"/>
        </w:rPr>
      </w:pPr>
      <w:r>
        <w:rPr>
          <w:rFonts w:ascii="Times New Roman" w:hAnsi="Times New Roman"/>
          <w:sz w:val="28"/>
          <w:szCs w:val="28"/>
        </w:rPr>
        <w:t xml:space="preserve">2. </w:t>
      </w:r>
      <w:r w:rsidR="00F51CB6">
        <w:rPr>
          <w:rFonts w:ascii="Times New Roman" w:hAnsi="Times New Roman"/>
          <w:sz w:val="28"/>
          <w:szCs w:val="28"/>
        </w:rPr>
        <w:t>P</w:t>
      </w:r>
      <w:r w:rsidR="006705DD" w:rsidRPr="00C82FE8">
        <w:rPr>
          <w:rFonts w:ascii="Times New Roman" w:hAnsi="Times New Roman"/>
          <w:sz w:val="28"/>
          <w:szCs w:val="28"/>
        </w:rPr>
        <w:t xml:space="preserve">apildināt </w:t>
      </w:r>
      <w:r w:rsidR="00F51CB6">
        <w:rPr>
          <w:rFonts w:ascii="Times New Roman" w:hAnsi="Times New Roman"/>
          <w:sz w:val="28"/>
          <w:szCs w:val="28"/>
        </w:rPr>
        <w:t>17.</w:t>
      </w:r>
      <w:r>
        <w:rPr>
          <w:rFonts w:ascii="Times New Roman" w:hAnsi="Times New Roman"/>
          <w:sz w:val="28"/>
          <w:szCs w:val="28"/>
        </w:rPr>
        <w:t> </w:t>
      </w:r>
      <w:r w:rsidR="00F51CB6">
        <w:rPr>
          <w:rFonts w:ascii="Times New Roman" w:hAnsi="Times New Roman"/>
          <w:sz w:val="28"/>
          <w:szCs w:val="28"/>
        </w:rPr>
        <w:t xml:space="preserve">panta trešo daļu </w:t>
      </w:r>
      <w:r w:rsidR="006705DD" w:rsidRPr="00C82FE8">
        <w:rPr>
          <w:rFonts w:ascii="Times New Roman" w:hAnsi="Times New Roman"/>
          <w:sz w:val="28"/>
          <w:szCs w:val="28"/>
        </w:rPr>
        <w:t>ar 13.</w:t>
      </w:r>
      <w:r w:rsidR="006705DD" w:rsidRPr="00C82FE8">
        <w:rPr>
          <w:rFonts w:ascii="Times New Roman" w:hAnsi="Times New Roman"/>
          <w:sz w:val="28"/>
          <w:szCs w:val="28"/>
          <w:vertAlign w:val="superscript"/>
        </w:rPr>
        <w:t>1</w:t>
      </w:r>
      <w:r>
        <w:rPr>
          <w:rFonts w:ascii="Times New Roman" w:hAnsi="Times New Roman"/>
          <w:sz w:val="28"/>
          <w:szCs w:val="28"/>
        </w:rPr>
        <w:t> </w:t>
      </w:r>
      <w:r w:rsidR="006705DD" w:rsidRPr="00C82FE8">
        <w:rPr>
          <w:rFonts w:ascii="Times New Roman" w:hAnsi="Times New Roman"/>
          <w:sz w:val="28"/>
          <w:szCs w:val="28"/>
        </w:rPr>
        <w:t>punktu šādā redakcijā:</w:t>
      </w:r>
    </w:p>
    <w:p w14:paraId="42C77566" w14:textId="77777777" w:rsidR="004445B4" w:rsidRPr="00C82FE8" w:rsidRDefault="004445B4" w:rsidP="00B97071">
      <w:pPr>
        <w:spacing w:after="0" w:line="240" w:lineRule="auto"/>
        <w:ind w:firstLine="720"/>
        <w:jc w:val="both"/>
        <w:rPr>
          <w:rFonts w:ascii="Times New Roman" w:hAnsi="Times New Roman"/>
          <w:sz w:val="28"/>
          <w:szCs w:val="28"/>
        </w:rPr>
      </w:pPr>
    </w:p>
    <w:p w14:paraId="6FACF573" w14:textId="573F8A46" w:rsidR="00082D0E" w:rsidRDefault="004445B4" w:rsidP="00B97071">
      <w:pPr>
        <w:spacing w:after="0" w:line="240" w:lineRule="auto"/>
        <w:ind w:firstLine="720"/>
        <w:jc w:val="both"/>
        <w:rPr>
          <w:rFonts w:ascii="Times New Roman" w:hAnsi="Times New Roman"/>
          <w:sz w:val="28"/>
          <w:szCs w:val="28"/>
        </w:rPr>
      </w:pPr>
      <w:r w:rsidRPr="00C82FE8">
        <w:rPr>
          <w:rFonts w:ascii="Times New Roman" w:hAnsi="Times New Roman"/>
          <w:sz w:val="28"/>
          <w:szCs w:val="28"/>
        </w:rPr>
        <w:t>“</w:t>
      </w:r>
      <w:r w:rsidR="006705DD" w:rsidRPr="00C82FE8">
        <w:rPr>
          <w:rFonts w:ascii="Times New Roman" w:hAnsi="Times New Roman"/>
          <w:sz w:val="28"/>
          <w:szCs w:val="28"/>
        </w:rPr>
        <w:t>13</w:t>
      </w:r>
      <w:r w:rsidR="006705DD" w:rsidRPr="00C82FE8">
        <w:rPr>
          <w:rFonts w:ascii="Times New Roman" w:hAnsi="Times New Roman"/>
          <w:sz w:val="28"/>
          <w:szCs w:val="28"/>
          <w:vertAlign w:val="superscript"/>
        </w:rPr>
        <w:t>1</w:t>
      </w:r>
      <w:r w:rsidR="006705DD" w:rsidRPr="00C82FE8">
        <w:rPr>
          <w:rFonts w:ascii="Times New Roman" w:hAnsi="Times New Roman"/>
          <w:sz w:val="28"/>
          <w:szCs w:val="28"/>
        </w:rPr>
        <w:t>)</w:t>
      </w:r>
      <w:r w:rsidRPr="00C82FE8">
        <w:rPr>
          <w:rFonts w:ascii="Times New Roman" w:hAnsi="Times New Roman"/>
          <w:sz w:val="28"/>
          <w:szCs w:val="28"/>
        </w:rPr>
        <w:t xml:space="preserve"> </w:t>
      </w:r>
      <w:r w:rsidR="00B441E3" w:rsidRPr="00C82FE8">
        <w:rPr>
          <w:rFonts w:ascii="Times New Roman" w:hAnsi="Times New Roman"/>
          <w:sz w:val="28"/>
          <w:szCs w:val="28"/>
        </w:rPr>
        <w:t xml:space="preserve">piedalās </w:t>
      </w:r>
      <w:r w:rsidR="00B43676" w:rsidRPr="00C82FE8">
        <w:rPr>
          <w:rFonts w:ascii="Times New Roman" w:hAnsi="Times New Roman"/>
          <w:sz w:val="28"/>
          <w:szCs w:val="28"/>
        </w:rPr>
        <w:t xml:space="preserve">no sava budžeta </w:t>
      </w:r>
      <w:r w:rsidR="00885582" w:rsidRPr="00C82FE8">
        <w:rPr>
          <w:rFonts w:ascii="Times New Roman" w:hAnsi="Times New Roman"/>
          <w:sz w:val="28"/>
          <w:szCs w:val="28"/>
        </w:rPr>
        <w:t>izglītojamo</w:t>
      </w:r>
      <w:r w:rsidR="006705DD" w:rsidRPr="00C82FE8">
        <w:rPr>
          <w:rFonts w:ascii="Times New Roman" w:hAnsi="Times New Roman"/>
          <w:sz w:val="28"/>
          <w:szCs w:val="28"/>
        </w:rPr>
        <w:t xml:space="preserve">, kuri tās </w:t>
      </w:r>
      <w:r w:rsidR="009B07EA" w:rsidRPr="00C82FE8">
        <w:rPr>
          <w:rFonts w:ascii="Times New Roman" w:hAnsi="Times New Roman"/>
          <w:sz w:val="28"/>
          <w:szCs w:val="28"/>
        </w:rPr>
        <w:t xml:space="preserve">administratīvajā teritorijā esošajās izglītības iestādēs, izņemot valsts izglītības iestādes, </w:t>
      </w:r>
      <w:r w:rsidR="006705DD" w:rsidRPr="00C82FE8">
        <w:rPr>
          <w:rFonts w:ascii="Times New Roman" w:hAnsi="Times New Roman"/>
          <w:sz w:val="28"/>
          <w:szCs w:val="28"/>
        </w:rPr>
        <w:t>klātienē apgūst pamatizglītības programm</w:t>
      </w:r>
      <w:r w:rsidR="00D41929" w:rsidRPr="00C82FE8">
        <w:rPr>
          <w:rFonts w:ascii="Times New Roman" w:hAnsi="Times New Roman"/>
          <w:sz w:val="28"/>
          <w:szCs w:val="28"/>
        </w:rPr>
        <w:t>as</w:t>
      </w:r>
      <w:r w:rsidR="006705DD" w:rsidRPr="00C82FE8">
        <w:rPr>
          <w:rFonts w:ascii="Times New Roman" w:hAnsi="Times New Roman"/>
          <w:sz w:val="28"/>
          <w:szCs w:val="28"/>
        </w:rPr>
        <w:t xml:space="preserve"> 1., 2., 3. un 4.</w:t>
      </w:r>
      <w:r w:rsidR="00AE07DC">
        <w:rPr>
          <w:rFonts w:ascii="Times New Roman" w:hAnsi="Times New Roman"/>
          <w:sz w:val="28"/>
          <w:szCs w:val="28"/>
        </w:rPr>
        <w:t> </w:t>
      </w:r>
      <w:r w:rsidR="006705DD" w:rsidRPr="00C82FE8">
        <w:rPr>
          <w:rFonts w:ascii="Times New Roman" w:hAnsi="Times New Roman"/>
          <w:sz w:val="28"/>
          <w:szCs w:val="28"/>
        </w:rPr>
        <w:t xml:space="preserve">klasē, </w:t>
      </w:r>
      <w:r w:rsidR="009B07EA" w:rsidRPr="00C82FE8">
        <w:rPr>
          <w:rFonts w:ascii="Times New Roman" w:hAnsi="Times New Roman"/>
          <w:sz w:val="28"/>
          <w:szCs w:val="28"/>
        </w:rPr>
        <w:t xml:space="preserve">ēdināšanas </w:t>
      </w:r>
      <w:r w:rsidR="00D41929" w:rsidRPr="00C82FE8">
        <w:rPr>
          <w:rFonts w:ascii="Times New Roman" w:hAnsi="Times New Roman"/>
          <w:sz w:val="28"/>
          <w:szCs w:val="28"/>
        </w:rPr>
        <w:t>izmaks</w:t>
      </w:r>
      <w:r w:rsidR="00B441E3" w:rsidRPr="00C82FE8">
        <w:rPr>
          <w:rFonts w:ascii="Times New Roman" w:hAnsi="Times New Roman"/>
          <w:sz w:val="28"/>
          <w:szCs w:val="28"/>
        </w:rPr>
        <w:t>u segšanā, ievērojot, ka ē</w:t>
      </w:r>
      <w:r w:rsidR="00D41929" w:rsidRPr="00C82FE8">
        <w:rPr>
          <w:rFonts w:ascii="Times New Roman" w:hAnsi="Times New Roman"/>
          <w:sz w:val="28"/>
          <w:szCs w:val="28"/>
        </w:rPr>
        <w:t xml:space="preserve">dināšanas izmaksas </w:t>
      </w:r>
      <w:r w:rsidR="00B43676" w:rsidRPr="00C82FE8">
        <w:rPr>
          <w:rFonts w:ascii="Times New Roman" w:hAnsi="Times New Roman"/>
          <w:sz w:val="28"/>
          <w:szCs w:val="28"/>
        </w:rPr>
        <w:t xml:space="preserve">vienam </w:t>
      </w:r>
      <w:r w:rsidR="00885582" w:rsidRPr="00C82FE8">
        <w:rPr>
          <w:rFonts w:ascii="Times New Roman" w:hAnsi="Times New Roman"/>
          <w:sz w:val="28"/>
          <w:szCs w:val="28"/>
        </w:rPr>
        <w:t>izglītojamajam</w:t>
      </w:r>
      <w:r w:rsidR="00B43676" w:rsidRPr="00C82FE8">
        <w:rPr>
          <w:rFonts w:ascii="Times New Roman" w:hAnsi="Times New Roman"/>
          <w:sz w:val="28"/>
          <w:szCs w:val="28"/>
        </w:rPr>
        <w:t xml:space="preserve"> </w:t>
      </w:r>
      <w:r w:rsidR="006705DD" w:rsidRPr="00C82FE8">
        <w:rPr>
          <w:rFonts w:ascii="Times New Roman" w:hAnsi="Times New Roman"/>
          <w:sz w:val="28"/>
          <w:szCs w:val="28"/>
        </w:rPr>
        <w:t xml:space="preserve">dienā </w:t>
      </w:r>
      <w:r w:rsidR="00B441E3" w:rsidRPr="00C82FE8">
        <w:rPr>
          <w:rFonts w:ascii="Times New Roman" w:hAnsi="Times New Roman"/>
          <w:sz w:val="28"/>
          <w:szCs w:val="28"/>
        </w:rPr>
        <w:t xml:space="preserve">no pašvaldības budžeta </w:t>
      </w:r>
      <w:r w:rsidR="00D41929" w:rsidRPr="00C82FE8">
        <w:rPr>
          <w:rFonts w:ascii="Times New Roman" w:hAnsi="Times New Roman"/>
          <w:sz w:val="28"/>
          <w:szCs w:val="28"/>
        </w:rPr>
        <w:t xml:space="preserve">nodrošināmas </w:t>
      </w:r>
      <w:r w:rsidR="006705DD" w:rsidRPr="00C82FE8">
        <w:rPr>
          <w:rFonts w:ascii="Times New Roman" w:hAnsi="Times New Roman"/>
          <w:sz w:val="28"/>
          <w:szCs w:val="28"/>
        </w:rPr>
        <w:t>ne mazāk</w:t>
      </w:r>
      <w:r w:rsidR="00B43676" w:rsidRPr="00C82FE8">
        <w:rPr>
          <w:rFonts w:ascii="Times New Roman" w:hAnsi="Times New Roman"/>
          <w:sz w:val="28"/>
          <w:szCs w:val="28"/>
        </w:rPr>
        <w:t xml:space="preserve">ā apmērā, kādā tās </w:t>
      </w:r>
      <w:r w:rsidR="00D41929" w:rsidRPr="00C82FE8">
        <w:rPr>
          <w:rFonts w:ascii="Times New Roman" w:hAnsi="Times New Roman"/>
          <w:sz w:val="28"/>
          <w:szCs w:val="28"/>
        </w:rPr>
        <w:t>nodrošina</w:t>
      </w:r>
      <w:r w:rsidR="00B43676" w:rsidRPr="00C82FE8">
        <w:rPr>
          <w:rFonts w:ascii="Times New Roman" w:hAnsi="Times New Roman"/>
          <w:sz w:val="28"/>
          <w:szCs w:val="28"/>
        </w:rPr>
        <w:t xml:space="preserve"> valsts, pamatojoties uz Bērnu tiesību aizsardzības likum</w:t>
      </w:r>
      <w:r w:rsidR="00B441E3" w:rsidRPr="00C82FE8">
        <w:rPr>
          <w:rFonts w:ascii="Times New Roman" w:hAnsi="Times New Roman"/>
          <w:sz w:val="28"/>
          <w:szCs w:val="28"/>
        </w:rPr>
        <w:t>ā</w:t>
      </w:r>
      <w:r w:rsidR="00B43676" w:rsidRPr="00C82FE8">
        <w:rPr>
          <w:rFonts w:ascii="Times New Roman" w:hAnsi="Times New Roman"/>
          <w:sz w:val="28"/>
          <w:szCs w:val="28"/>
        </w:rPr>
        <w:t xml:space="preserve"> noteikto.</w:t>
      </w:r>
      <w:r w:rsidR="006705DD" w:rsidRPr="00C82FE8">
        <w:rPr>
          <w:rFonts w:ascii="Times New Roman" w:hAnsi="Times New Roman"/>
          <w:sz w:val="28"/>
          <w:szCs w:val="28"/>
        </w:rPr>
        <w:t>”</w:t>
      </w:r>
    </w:p>
    <w:p w14:paraId="3AD3E8B9" w14:textId="77777777" w:rsidR="00AE07DC" w:rsidRDefault="00AE07DC" w:rsidP="00B97071">
      <w:pPr>
        <w:spacing w:after="0" w:line="240" w:lineRule="auto"/>
        <w:ind w:firstLine="720"/>
        <w:jc w:val="both"/>
        <w:rPr>
          <w:rFonts w:ascii="Times New Roman" w:hAnsi="Times New Roman"/>
          <w:sz w:val="28"/>
          <w:szCs w:val="28"/>
        </w:rPr>
      </w:pPr>
    </w:p>
    <w:p w14:paraId="6E93E2FC" w14:textId="50204338" w:rsidR="00AE07DC" w:rsidRDefault="00AE07DC" w:rsidP="00B97071">
      <w:pPr>
        <w:spacing w:after="0" w:line="240" w:lineRule="auto"/>
        <w:ind w:firstLine="720"/>
        <w:jc w:val="both"/>
        <w:rPr>
          <w:rFonts w:ascii="Times New Roman" w:hAnsi="Times New Roman"/>
          <w:sz w:val="28"/>
          <w:szCs w:val="28"/>
        </w:rPr>
      </w:pPr>
      <w:r>
        <w:rPr>
          <w:rFonts w:ascii="Times New Roman" w:hAnsi="Times New Roman"/>
          <w:sz w:val="28"/>
          <w:szCs w:val="28"/>
        </w:rPr>
        <w:t>3. Papildināt 36. pantu ar 2.</w:t>
      </w:r>
      <w:r w:rsidRPr="00AE07DC">
        <w:rPr>
          <w:rFonts w:ascii="Times New Roman" w:hAnsi="Times New Roman"/>
          <w:sz w:val="28"/>
          <w:szCs w:val="28"/>
          <w:vertAlign w:val="superscript"/>
        </w:rPr>
        <w:t>1</w:t>
      </w:r>
      <w:r>
        <w:rPr>
          <w:rFonts w:ascii="Times New Roman" w:hAnsi="Times New Roman"/>
          <w:sz w:val="28"/>
          <w:szCs w:val="28"/>
        </w:rPr>
        <w:t xml:space="preserve"> un 2.</w:t>
      </w:r>
      <w:r w:rsidRPr="00AE07DC">
        <w:rPr>
          <w:rFonts w:ascii="Times New Roman" w:hAnsi="Times New Roman"/>
          <w:sz w:val="28"/>
          <w:szCs w:val="28"/>
          <w:vertAlign w:val="superscript"/>
        </w:rPr>
        <w:t>2</w:t>
      </w:r>
      <w:r>
        <w:rPr>
          <w:rFonts w:ascii="Times New Roman" w:hAnsi="Times New Roman"/>
          <w:sz w:val="28"/>
          <w:szCs w:val="28"/>
        </w:rPr>
        <w:t> daļu šādā redakcijā:</w:t>
      </w:r>
    </w:p>
    <w:p w14:paraId="409C8828" w14:textId="77777777" w:rsidR="00AE07DC" w:rsidRDefault="00AE07DC" w:rsidP="00B97071">
      <w:pPr>
        <w:spacing w:after="0" w:line="240" w:lineRule="auto"/>
        <w:ind w:firstLine="720"/>
        <w:jc w:val="both"/>
        <w:rPr>
          <w:rFonts w:ascii="Times New Roman" w:hAnsi="Times New Roman"/>
          <w:sz w:val="28"/>
          <w:szCs w:val="28"/>
        </w:rPr>
      </w:pPr>
    </w:p>
    <w:p w14:paraId="00BF8946" w14:textId="31B4C720" w:rsidR="00AE07DC" w:rsidRDefault="00AE07DC" w:rsidP="00B97071">
      <w:pPr>
        <w:spacing w:after="0" w:line="240" w:lineRule="auto"/>
        <w:ind w:firstLine="720"/>
        <w:jc w:val="both"/>
        <w:rPr>
          <w:rFonts w:ascii="Times New Roman" w:hAnsi="Times New Roman"/>
          <w:sz w:val="28"/>
          <w:szCs w:val="28"/>
        </w:rPr>
      </w:pPr>
      <w:r>
        <w:rPr>
          <w:rFonts w:ascii="Times New Roman" w:hAnsi="Times New Roman"/>
          <w:sz w:val="28"/>
          <w:szCs w:val="28"/>
        </w:rPr>
        <w:t>“</w:t>
      </w:r>
      <w:r w:rsidRPr="00AE07DC">
        <w:rPr>
          <w:rFonts w:ascii="Times New Roman" w:hAnsi="Times New Roman"/>
          <w:sz w:val="28"/>
          <w:szCs w:val="28"/>
        </w:rPr>
        <w:t>(2</w:t>
      </w:r>
      <w:r w:rsidRPr="00AE07DC">
        <w:rPr>
          <w:rFonts w:ascii="Times New Roman" w:hAnsi="Times New Roman"/>
          <w:sz w:val="28"/>
          <w:szCs w:val="28"/>
          <w:vertAlign w:val="superscript"/>
        </w:rPr>
        <w:t>1</w:t>
      </w:r>
      <w:r w:rsidRPr="00AE07DC">
        <w:rPr>
          <w:rFonts w:ascii="Times New Roman" w:hAnsi="Times New Roman"/>
          <w:sz w:val="28"/>
          <w:szCs w:val="28"/>
        </w:rPr>
        <w:t>) Pašvaldību vispārējās izglītības iestādes ir tiesīgas īstenot vispārējās izglītības programmas pamatizglītības pakāpē</w:t>
      </w:r>
      <w:r w:rsidR="00437192">
        <w:rPr>
          <w:rFonts w:ascii="Times New Roman" w:hAnsi="Times New Roman"/>
          <w:sz w:val="28"/>
          <w:szCs w:val="28"/>
        </w:rPr>
        <w:t xml:space="preserve">, ja izglītības iestāde </w:t>
      </w:r>
      <w:r w:rsidRPr="00AE07DC">
        <w:rPr>
          <w:rFonts w:ascii="Times New Roman" w:hAnsi="Times New Roman"/>
          <w:sz w:val="28"/>
          <w:szCs w:val="28"/>
        </w:rPr>
        <w:t>atbilst Ministru kabineta noteiktajam minimāli pieļ</w:t>
      </w:r>
      <w:r>
        <w:rPr>
          <w:rFonts w:ascii="Times New Roman" w:hAnsi="Times New Roman"/>
          <w:sz w:val="28"/>
          <w:szCs w:val="28"/>
        </w:rPr>
        <w:t>aujamajam izglītojamo skaitam</w:t>
      </w:r>
      <w:r w:rsidR="004F65DF">
        <w:rPr>
          <w:rFonts w:ascii="Times New Roman" w:hAnsi="Times New Roman"/>
          <w:sz w:val="28"/>
          <w:szCs w:val="28"/>
        </w:rPr>
        <w:t xml:space="preserve"> pamatizglītības pakāpē</w:t>
      </w:r>
      <w:r w:rsidR="00437192" w:rsidRPr="00437192">
        <w:rPr>
          <w:rFonts w:ascii="Times New Roman" w:hAnsi="Times New Roman"/>
          <w:sz w:val="28"/>
          <w:szCs w:val="28"/>
        </w:rPr>
        <w:t xml:space="preserve">, un ja pamatizglītības iestāde atbilst Ministru kabineta noteiktajam minimāli pieļaujamajam izglītojamo skaitam vispārējās izglītības </w:t>
      </w:r>
      <w:r w:rsidR="00437192" w:rsidRPr="00437192">
        <w:rPr>
          <w:rFonts w:ascii="Times New Roman" w:hAnsi="Times New Roman"/>
          <w:sz w:val="28"/>
          <w:szCs w:val="28"/>
        </w:rPr>
        <w:lastRenderedPageBreak/>
        <w:t xml:space="preserve">programmas pamatizglītības pakāpē īstenošanas vietās, ja īstenošanas </w:t>
      </w:r>
      <w:r w:rsidR="00CD7AF2">
        <w:rPr>
          <w:rFonts w:ascii="Times New Roman" w:hAnsi="Times New Roman"/>
          <w:sz w:val="28"/>
          <w:szCs w:val="28"/>
        </w:rPr>
        <w:t>vietu adreses</w:t>
      </w:r>
      <w:r w:rsidR="00CD7AF2" w:rsidRPr="00437192">
        <w:rPr>
          <w:rFonts w:ascii="Times New Roman" w:hAnsi="Times New Roman"/>
          <w:sz w:val="28"/>
          <w:szCs w:val="28"/>
        </w:rPr>
        <w:t xml:space="preserve"> </w:t>
      </w:r>
      <w:r w:rsidR="00437192" w:rsidRPr="00437192">
        <w:rPr>
          <w:rFonts w:ascii="Times New Roman" w:hAnsi="Times New Roman"/>
          <w:sz w:val="28"/>
          <w:szCs w:val="28"/>
        </w:rPr>
        <w:t xml:space="preserve">ir </w:t>
      </w:r>
      <w:r w:rsidR="00CD7AF2">
        <w:rPr>
          <w:rFonts w:ascii="Times New Roman" w:hAnsi="Times New Roman"/>
          <w:sz w:val="28"/>
          <w:szCs w:val="28"/>
        </w:rPr>
        <w:t>dažādas</w:t>
      </w:r>
      <w:r>
        <w:rPr>
          <w:rFonts w:ascii="Times New Roman" w:hAnsi="Times New Roman"/>
          <w:sz w:val="28"/>
          <w:szCs w:val="28"/>
        </w:rPr>
        <w:t xml:space="preserve">. </w:t>
      </w:r>
    </w:p>
    <w:p w14:paraId="491CC03F" w14:textId="77777777" w:rsidR="00AE07DC" w:rsidRDefault="00AE07DC" w:rsidP="00B97071">
      <w:pPr>
        <w:spacing w:after="0" w:line="240" w:lineRule="auto"/>
        <w:ind w:firstLine="720"/>
        <w:jc w:val="both"/>
        <w:rPr>
          <w:rFonts w:ascii="Times New Roman" w:hAnsi="Times New Roman"/>
          <w:sz w:val="28"/>
          <w:szCs w:val="28"/>
        </w:rPr>
      </w:pPr>
    </w:p>
    <w:p w14:paraId="21E6BAE0" w14:textId="5F387F40" w:rsidR="00AE07DC" w:rsidRDefault="00AE07DC" w:rsidP="00B97071">
      <w:pPr>
        <w:spacing w:after="0" w:line="240" w:lineRule="auto"/>
        <w:ind w:firstLine="720"/>
        <w:jc w:val="both"/>
        <w:rPr>
          <w:rFonts w:ascii="Times New Roman" w:hAnsi="Times New Roman"/>
          <w:sz w:val="28"/>
          <w:szCs w:val="28"/>
        </w:rPr>
      </w:pPr>
      <w:r w:rsidRPr="00AE07DC">
        <w:rPr>
          <w:rFonts w:ascii="Times New Roman" w:hAnsi="Times New Roman"/>
          <w:sz w:val="28"/>
          <w:szCs w:val="28"/>
        </w:rPr>
        <w:t>(2</w:t>
      </w:r>
      <w:r w:rsidRPr="00AE07DC">
        <w:rPr>
          <w:rFonts w:ascii="Times New Roman" w:hAnsi="Times New Roman"/>
          <w:sz w:val="28"/>
          <w:szCs w:val="28"/>
          <w:vertAlign w:val="superscript"/>
        </w:rPr>
        <w:t>2</w:t>
      </w:r>
      <w:r w:rsidRPr="00AE07DC">
        <w:rPr>
          <w:rFonts w:ascii="Times New Roman" w:hAnsi="Times New Roman"/>
          <w:sz w:val="28"/>
          <w:szCs w:val="28"/>
        </w:rPr>
        <w:t xml:space="preserve">) Pašvaldību un valsts augstskolu vispārējās izglītības iestādes ir tiesīgas īstenot vispārējās izglītības programmas vidējās izglītības pakāpē, ja izglītības iestāde atbilst </w:t>
      </w:r>
      <w:r w:rsidR="00437192" w:rsidRPr="00437192">
        <w:rPr>
          <w:rFonts w:ascii="Times New Roman" w:hAnsi="Times New Roman"/>
          <w:sz w:val="28"/>
          <w:szCs w:val="28"/>
        </w:rPr>
        <w:t xml:space="preserve">Ministru kabineta noteiktajam minimāli pieļaujamajam izglītojamo skaitam </w:t>
      </w:r>
      <w:r w:rsidR="005B4B8E">
        <w:rPr>
          <w:rFonts w:ascii="Times New Roman" w:hAnsi="Times New Roman"/>
          <w:sz w:val="28"/>
          <w:szCs w:val="28"/>
        </w:rPr>
        <w:t xml:space="preserve">vidējās izglītības pakāpē </w:t>
      </w:r>
      <w:r w:rsidR="00437192" w:rsidRPr="00437192">
        <w:rPr>
          <w:rFonts w:ascii="Times New Roman" w:hAnsi="Times New Roman"/>
          <w:sz w:val="28"/>
          <w:szCs w:val="28"/>
        </w:rPr>
        <w:t xml:space="preserve">un </w:t>
      </w:r>
      <w:r w:rsidRPr="00AE07DC">
        <w:rPr>
          <w:rFonts w:ascii="Times New Roman" w:hAnsi="Times New Roman"/>
          <w:sz w:val="28"/>
          <w:szCs w:val="28"/>
        </w:rPr>
        <w:t>Ministru kabineta noteiktaj</w:t>
      </w:r>
      <w:r>
        <w:rPr>
          <w:rFonts w:ascii="Times New Roman" w:hAnsi="Times New Roman"/>
          <w:sz w:val="28"/>
          <w:szCs w:val="28"/>
        </w:rPr>
        <w:t>iem kvalitātes kritērijiem.”</w:t>
      </w:r>
    </w:p>
    <w:p w14:paraId="0F0ABD8A" w14:textId="77777777" w:rsidR="00AE07DC" w:rsidRDefault="00AE07DC" w:rsidP="00B97071">
      <w:pPr>
        <w:spacing w:after="0" w:line="240" w:lineRule="auto"/>
        <w:ind w:firstLine="720"/>
        <w:jc w:val="both"/>
        <w:rPr>
          <w:rFonts w:ascii="Times New Roman" w:hAnsi="Times New Roman"/>
          <w:sz w:val="28"/>
          <w:szCs w:val="28"/>
        </w:rPr>
      </w:pPr>
    </w:p>
    <w:p w14:paraId="2A160298" w14:textId="12D86071" w:rsidR="00AE07DC" w:rsidRDefault="00AE07DC" w:rsidP="00B97071">
      <w:pPr>
        <w:spacing w:after="0" w:line="240" w:lineRule="auto"/>
        <w:ind w:firstLine="720"/>
        <w:jc w:val="both"/>
        <w:rPr>
          <w:rFonts w:ascii="Times New Roman" w:hAnsi="Times New Roman"/>
          <w:sz w:val="28"/>
          <w:szCs w:val="28"/>
        </w:rPr>
      </w:pPr>
      <w:r>
        <w:rPr>
          <w:rFonts w:ascii="Times New Roman" w:hAnsi="Times New Roman"/>
          <w:sz w:val="28"/>
          <w:szCs w:val="28"/>
        </w:rPr>
        <w:t>4. 60. pantā:</w:t>
      </w:r>
    </w:p>
    <w:p w14:paraId="56DDB793" w14:textId="2E2E1D6B" w:rsidR="00AE07DC" w:rsidRDefault="00AE07DC" w:rsidP="00B97071">
      <w:pPr>
        <w:spacing w:after="0" w:line="240" w:lineRule="auto"/>
        <w:ind w:firstLine="720"/>
        <w:jc w:val="both"/>
        <w:rPr>
          <w:rFonts w:ascii="Times New Roman" w:hAnsi="Times New Roman"/>
          <w:sz w:val="28"/>
          <w:szCs w:val="28"/>
        </w:rPr>
      </w:pPr>
      <w:r>
        <w:rPr>
          <w:rFonts w:ascii="Times New Roman" w:hAnsi="Times New Roman"/>
          <w:sz w:val="28"/>
          <w:szCs w:val="28"/>
        </w:rPr>
        <w:t>izteikt 3.</w:t>
      </w:r>
      <w:r w:rsidRPr="00AE07DC">
        <w:rPr>
          <w:rFonts w:ascii="Times New Roman" w:hAnsi="Times New Roman"/>
          <w:sz w:val="28"/>
          <w:szCs w:val="28"/>
          <w:vertAlign w:val="superscript"/>
        </w:rPr>
        <w:t>2</w:t>
      </w:r>
      <w:r>
        <w:rPr>
          <w:rFonts w:ascii="Times New Roman" w:hAnsi="Times New Roman"/>
          <w:sz w:val="28"/>
          <w:szCs w:val="28"/>
        </w:rPr>
        <w:t> daļu šādā redakcijā:</w:t>
      </w:r>
    </w:p>
    <w:p w14:paraId="18A5F3DF" w14:textId="77777777" w:rsidR="00AE07DC" w:rsidRDefault="00AE07DC" w:rsidP="00B97071">
      <w:pPr>
        <w:spacing w:after="0" w:line="240" w:lineRule="auto"/>
        <w:ind w:firstLine="720"/>
        <w:jc w:val="both"/>
        <w:rPr>
          <w:rFonts w:ascii="Times New Roman" w:hAnsi="Times New Roman"/>
          <w:sz w:val="28"/>
          <w:szCs w:val="28"/>
        </w:rPr>
      </w:pPr>
    </w:p>
    <w:p w14:paraId="378D453F" w14:textId="40D093CD" w:rsidR="00AE07DC" w:rsidRPr="00AE07DC" w:rsidRDefault="00AE07DC" w:rsidP="00AE07DC">
      <w:pPr>
        <w:spacing w:after="0" w:line="240" w:lineRule="auto"/>
        <w:ind w:firstLine="720"/>
        <w:jc w:val="both"/>
        <w:rPr>
          <w:rFonts w:ascii="Times New Roman" w:hAnsi="Times New Roman"/>
          <w:sz w:val="28"/>
          <w:szCs w:val="28"/>
        </w:rPr>
      </w:pPr>
      <w:r>
        <w:rPr>
          <w:rFonts w:ascii="Times New Roman" w:hAnsi="Times New Roman"/>
          <w:sz w:val="28"/>
          <w:szCs w:val="28"/>
        </w:rPr>
        <w:t>“</w:t>
      </w:r>
      <w:r w:rsidRPr="00AE07DC">
        <w:rPr>
          <w:rFonts w:ascii="Times New Roman" w:hAnsi="Times New Roman"/>
          <w:sz w:val="28"/>
          <w:szCs w:val="28"/>
        </w:rPr>
        <w:t>(3</w:t>
      </w:r>
      <w:r w:rsidRPr="00AE07DC">
        <w:rPr>
          <w:rFonts w:ascii="Times New Roman" w:hAnsi="Times New Roman"/>
          <w:sz w:val="28"/>
          <w:szCs w:val="28"/>
          <w:vertAlign w:val="superscript"/>
        </w:rPr>
        <w:t>2</w:t>
      </w:r>
      <w:r w:rsidRPr="00AE07DC">
        <w:rPr>
          <w:rFonts w:ascii="Times New Roman" w:hAnsi="Times New Roman"/>
          <w:sz w:val="28"/>
          <w:szCs w:val="28"/>
        </w:rPr>
        <w:t>) Šā panta trešo daļu un 59.</w:t>
      </w:r>
      <w:r>
        <w:rPr>
          <w:rFonts w:ascii="Times New Roman" w:hAnsi="Times New Roman"/>
          <w:sz w:val="28"/>
          <w:szCs w:val="28"/>
        </w:rPr>
        <w:t> </w:t>
      </w:r>
      <w:r w:rsidRPr="00AE07DC">
        <w:rPr>
          <w:rFonts w:ascii="Times New Roman" w:hAnsi="Times New Roman"/>
          <w:sz w:val="28"/>
          <w:szCs w:val="28"/>
        </w:rPr>
        <w:t xml:space="preserve">panta otro daļu par to pedagogu darba samaksas nodrošināšanu no valsts budžeta līdzekļiem, kuri nodarbināti pašvaldību, valsts augstskolu un privāto vispārējās izglītības iestāžu īstenotajās vispārējās izglītības programmās pamatizglītības un vidējās izglītības pakāpē nepiemēro šādos gadījumos: </w:t>
      </w:r>
    </w:p>
    <w:p w14:paraId="41A65AD4" w14:textId="11B1A22A" w:rsidR="00AE07DC" w:rsidRPr="00AE07DC" w:rsidRDefault="00AE07DC" w:rsidP="00AE07DC">
      <w:pPr>
        <w:spacing w:after="0" w:line="240" w:lineRule="auto"/>
        <w:ind w:firstLine="720"/>
        <w:jc w:val="both"/>
        <w:rPr>
          <w:rFonts w:ascii="Times New Roman" w:hAnsi="Times New Roman"/>
          <w:sz w:val="28"/>
          <w:szCs w:val="28"/>
        </w:rPr>
      </w:pPr>
      <w:r w:rsidRPr="00AE07DC">
        <w:rPr>
          <w:rFonts w:ascii="Times New Roman" w:hAnsi="Times New Roman"/>
          <w:sz w:val="28"/>
          <w:szCs w:val="28"/>
        </w:rPr>
        <w:t xml:space="preserve">1) attiecībā uz pedagogu darba samaksu </w:t>
      </w:r>
      <w:r w:rsidR="00437192" w:rsidRPr="00437192">
        <w:rPr>
          <w:rFonts w:ascii="Times New Roman" w:hAnsi="Times New Roman"/>
          <w:sz w:val="28"/>
          <w:szCs w:val="28"/>
        </w:rPr>
        <w:t>pamatizglītības pakāpē</w:t>
      </w:r>
      <w:r w:rsidRPr="00AE07DC">
        <w:rPr>
          <w:rFonts w:ascii="Times New Roman" w:hAnsi="Times New Roman"/>
          <w:sz w:val="28"/>
          <w:szCs w:val="28"/>
        </w:rPr>
        <w:t>, ja izglītojamo skaits neatbilst Ministru kabineta noteiktajam minimāli pieļaujamajam skaitam</w:t>
      </w:r>
      <w:r w:rsidR="00437192" w:rsidRPr="00437192">
        <w:t xml:space="preserve"> </w:t>
      </w:r>
      <w:r w:rsidR="005B4B8E" w:rsidRPr="00BA390F">
        <w:rPr>
          <w:rFonts w:ascii="Times New Roman" w:hAnsi="Times New Roman"/>
          <w:sz w:val="28"/>
          <w:szCs w:val="28"/>
        </w:rPr>
        <w:t>pamatizglītības pakāpē</w:t>
      </w:r>
      <w:r w:rsidR="005B4B8E" w:rsidRPr="005B4B8E">
        <w:t xml:space="preserve"> </w:t>
      </w:r>
      <w:r w:rsidR="00437192" w:rsidRPr="00437192">
        <w:rPr>
          <w:rFonts w:ascii="Times New Roman" w:hAnsi="Times New Roman"/>
          <w:sz w:val="28"/>
          <w:szCs w:val="28"/>
        </w:rPr>
        <w:t xml:space="preserve">vai minimāli pieļaujamajam izglītojamo skaitam pašvaldību un privāto pamatizglītības iestāžu vispārējās pamatizglītības programmu īstenošanas vietās, ja īstenošanas </w:t>
      </w:r>
      <w:r w:rsidR="00CD7AF2">
        <w:rPr>
          <w:rFonts w:ascii="Times New Roman" w:hAnsi="Times New Roman"/>
          <w:sz w:val="28"/>
          <w:szCs w:val="28"/>
        </w:rPr>
        <w:t>vietu adreses</w:t>
      </w:r>
      <w:r w:rsidR="00CD7AF2" w:rsidRPr="00437192">
        <w:rPr>
          <w:rFonts w:ascii="Times New Roman" w:hAnsi="Times New Roman"/>
          <w:sz w:val="28"/>
          <w:szCs w:val="28"/>
        </w:rPr>
        <w:t xml:space="preserve"> </w:t>
      </w:r>
      <w:r w:rsidR="00437192" w:rsidRPr="00437192">
        <w:rPr>
          <w:rFonts w:ascii="Times New Roman" w:hAnsi="Times New Roman"/>
          <w:sz w:val="28"/>
          <w:szCs w:val="28"/>
        </w:rPr>
        <w:t xml:space="preserve">ir </w:t>
      </w:r>
      <w:r w:rsidR="00CD7AF2">
        <w:rPr>
          <w:rFonts w:ascii="Times New Roman" w:hAnsi="Times New Roman"/>
          <w:sz w:val="28"/>
          <w:szCs w:val="28"/>
        </w:rPr>
        <w:t>dažādas</w:t>
      </w:r>
      <w:r w:rsidRPr="00AE07DC">
        <w:rPr>
          <w:rFonts w:ascii="Times New Roman" w:hAnsi="Times New Roman"/>
          <w:sz w:val="28"/>
          <w:szCs w:val="28"/>
        </w:rPr>
        <w:t>;</w:t>
      </w:r>
    </w:p>
    <w:p w14:paraId="3A2B4FB0" w14:textId="5FA31F9A" w:rsidR="00AE07DC" w:rsidRDefault="00AE07DC" w:rsidP="00AE07DC">
      <w:pPr>
        <w:spacing w:after="0" w:line="240" w:lineRule="auto"/>
        <w:ind w:firstLine="720"/>
        <w:jc w:val="both"/>
        <w:rPr>
          <w:rFonts w:ascii="Times New Roman" w:hAnsi="Times New Roman"/>
          <w:sz w:val="28"/>
          <w:szCs w:val="28"/>
        </w:rPr>
      </w:pPr>
      <w:r w:rsidRPr="00AE07DC">
        <w:rPr>
          <w:rFonts w:ascii="Times New Roman" w:hAnsi="Times New Roman"/>
          <w:sz w:val="28"/>
          <w:szCs w:val="28"/>
        </w:rPr>
        <w:t xml:space="preserve">2) attiecībā uz pedagogu darba samaksu vidējās izglītības pakāpē, </w:t>
      </w:r>
      <w:r w:rsidR="00437192" w:rsidRPr="00437192">
        <w:rPr>
          <w:rFonts w:ascii="Times New Roman" w:hAnsi="Times New Roman"/>
          <w:sz w:val="28"/>
          <w:szCs w:val="28"/>
        </w:rPr>
        <w:t>ja izglītojamo skaits neatbilst Ministru kabineta noteiktajam minimāli pieļaujamajam skaitam</w:t>
      </w:r>
      <w:r w:rsidR="005B4B8E">
        <w:rPr>
          <w:rFonts w:ascii="Times New Roman" w:hAnsi="Times New Roman"/>
          <w:sz w:val="28"/>
          <w:szCs w:val="28"/>
        </w:rPr>
        <w:t xml:space="preserve"> </w:t>
      </w:r>
      <w:r w:rsidR="005B4B8E" w:rsidRPr="00AE07DC">
        <w:rPr>
          <w:rFonts w:ascii="Times New Roman" w:hAnsi="Times New Roman"/>
          <w:sz w:val="28"/>
          <w:szCs w:val="28"/>
        </w:rPr>
        <w:t>vidējās izglītības pakāpē</w:t>
      </w:r>
      <w:r w:rsidR="005B4B8E" w:rsidRPr="00437192">
        <w:rPr>
          <w:rFonts w:ascii="Times New Roman" w:hAnsi="Times New Roman"/>
          <w:sz w:val="28"/>
          <w:szCs w:val="28"/>
        </w:rPr>
        <w:t xml:space="preserve"> </w:t>
      </w:r>
      <w:r w:rsidR="00437192" w:rsidRPr="00437192">
        <w:rPr>
          <w:rFonts w:ascii="Times New Roman" w:hAnsi="Times New Roman"/>
          <w:sz w:val="28"/>
          <w:szCs w:val="28"/>
        </w:rPr>
        <w:t xml:space="preserve">vai </w:t>
      </w:r>
      <w:r w:rsidRPr="00AE07DC">
        <w:rPr>
          <w:rFonts w:ascii="Times New Roman" w:hAnsi="Times New Roman"/>
          <w:sz w:val="28"/>
          <w:szCs w:val="28"/>
        </w:rPr>
        <w:t>izglītības iestāde neatbilst Ministru kabineta noteiktajiem kvalitātes kritērijiem.”</w:t>
      </w:r>
      <w:r>
        <w:rPr>
          <w:rFonts w:ascii="Times New Roman" w:hAnsi="Times New Roman"/>
          <w:sz w:val="28"/>
          <w:szCs w:val="28"/>
        </w:rPr>
        <w:t>;</w:t>
      </w:r>
    </w:p>
    <w:p w14:paraId="1CC2EF20" w14:textId="77777777" w:rsidR="00AE07DC" w:rsidRDefault="00AE07DC" w:rsidP="00AE07DC">
      <w:pPr>
        <w:spacing w:after="0" w:line="240" w:lineRule="auto"/>
        <w:ind w:firstLine="720"/>
        <w:jc w:val="both"/>
        <w:rPr>
          <w:rFonts w:ascii="Times New Roman" w:hAnsi="Times New Roman"/>
          <w:sz w:val="28"/>
          <w:szCs w:val="28"/>
        </w:rPr>
      </w:pPr>
    </w:p>
    <w:p w14:paraId="5A421B8E" w14:textId="25DC8B16" w:rsidR="00AE07DC" w:rsidRDefault="00AE07DC" w:rsidP="00AE07DC">
      <w:pPr>
        <w:spacing w:after="0" w:line="240" w:lineRule="auto"/>
        <w:ind w:firstLine="720"/>
        <w:jc w:val="both"/>
        <w:rPr>
          <w:rFonts w:ascii="Times New Roman" w:hAnsi="Times New Roman"/>
          <w:sz w:val="28"/>
          <w:szCs w:val="28"/>
        </w:rPr>
      </w:pPr>
      <w:r>
        <w:rPr>
          <w:rFonts w:ascii="Times New Roman" w:hAnsi="Times New Roman"/>
          <w:sz w:val="28"/>
          <w:szCs w:val="28"/>
        </w:rPr>
        <w:t>papildināt pantu ar 3.</w:t>
      </w:r>
      <w:r w:rsidRPr="00AE07DC">
        <w:rPr>
          <w:rFonts w:ascii="Times New Roman" w:hAnsi="Times New Roman"/>
          <w:sz w:val="28"/>
          <w:szCs w:val="28"/>
          <w:vertAlign w:val="superscript"/>
        </w:rPr>
        <w:t>3</w:t>
      </w:r>
      <w:r>
        <w:rPr>
          <w:rFonts w:ascii="Times New Roman" w:hAnsi="Times New Roman"/>
          <w:sz w:val="28"/>
          <w:szCs w:val="28"/>
        </w:rPr>
        <w:t> daļu šādā redakcijā:</w:t>
      </w:r>
    </w:p>
    <w:p w14:paraId="61F5F3F7" w14:textId="77777777" w:rsidR="00AE07DC" w:rsidRDefault="00AE07DC" w:rsidP="00AE07DC">
      <w:pPr>
        <w:spacing w:after="0" w:line="240" w:lineRule="auto"/>
        <w:ind w:firstLine="720"/>
        <w:jc w:val="both"/>
        <w:rPr>
          <w:rFonts w:ascii="Times New Roman" w:hAnsi="Times New Roman"/>
          <w:sz w:val="28"/>
          <w:szCs w:val="28"/>
        </w:rPr>
      </w:pPr>
    </w:p>
    <w:p w14:paraId="18D09121" w14:textId="5E09E7E4" w:rsidR="00AE07DC" w:rsidRDefault="00AE07DC" w:rsidP="00AE07DC">
      <w:pPr>
        <w:spacing w:after="0" w:line="240" w:lineRule="auto"/>
        <w:ind w:firstLine="720"/>
        <w:jc w:val="both"/>
        <w:rPr>
          <w:rFonts w:ascii="Times New Roman" w:hAnsi="Times New Roman"/>
          <w:sz w:val="28"/>
          <w:szCs w:val="28"/>
        </w:rPr>
      </w:pPr>
      <w:r>
        <w:rPr>
          <w:rFonts w:ascii="Times New Roman" w:hAnsi="Times New Roman"/>
          <w:sz w:val="28"/>
          <w:szCs w:val="28"/>
        </w:rPr>
        <w:t>“</w:t>
      </w:r>
      <w:r w:rsidRPr="00AE07DC">
        <w:rPr>
          <w:rFonts w:ascii="Times New Roman" w:hAnsi="Times New Roman"/>
          <w:sz w:val="28"/>
          <w:szCs w:val="28"/>
        </w:rPr>
        <w:t>(3</w:t>
      </w:r>
      <w:r w:rsidRPr="00AE07DC">
        <w:rPr>
          <w:rFonts w:ascii="Times New Roman" w:hAnsi="Times New Roman"/>
          <w:sz w:val="28"/>
          <w:szCs w:val="28"/>
          <w:vertAlign w:val="superscript"/>
        </w:rPr>
        <w:t>3</w:t>
      </w:r>
      <w:r w:rsidRPr="00AE07DC">
        <w:rPr>
          <w:rFonts w:ascii="Times New Roman" w:hAnsi="Times New Roman"/>
          <w:sz w:val="28"/>
          <w:szCs w:val="28"/>
        </w:rPr>
        <w:t>) Šā panta 3.</w:t>
      </w:r>
      <w:r w:rsidRPr="00AE07DC">
        <w:rPr>
          <w:rFonts w:ascii="Times New Roman" w:hAnsi="Times New Roman"/>
          <w:sz w:val="28"/>
          <w:szCs w:val="28"/>
          <w:vertAlign w:val="superscript"/>
        </w:rPr>
        <w:t>2</w:t>
      </w:r>
      <w:r>
        <w:rPr>
          <w:rFonts w:ascii="Times New Roman" w:hAnsi="Times New Roman"/>
          <w:sz w:val="28"/>
          <w:szCs w:val="28"/>
        </w:rPr>
        <w:t> </w:t>
      </w:r>
      <w:r w:rsidRPr="00AE07DC">
        <w:rPr>
          <w:rFonts w:ascii="Times New Roman" w:hAnsi="Times New Roman"/>
          <w:sz w:val="28"/>
          <w:szCs w:val="28"/>
        </w:rPr>
        <w:t>daļā minētajos gadījumos pedagogu darba samaksa privātajās vispārējās izglītības iestādēs attiecīgajā izglītības pakāpē tiek nodrošināta no izglītības iestāžu dibinātāju budžeta.”</w:t>
      </w:r>
    </w:p>
    <w:p w14:paraId="6EDE110B" w14:textId="77777777" w:rsidR="00AE07DC" w:rsidRDefault="00AE07DC" w:rsidP="00AE07DC">
      <w:pPr>
        <w:spacing w:after="0" w:line="240" w:lineRule="auto"/>
        <w:ind w:firstLine="720"/>
        <w:jc w:val="both"/>
        <w:rPr>
          <w:rFonts w:ascii="Times New Roman" w:hAnsi="Times New Roman"/>
          <w:sz w:val="28"/>
          <w:szCs w:val="28"/>
        </w:rPr>
      </w:pPr>
    </w:p>
    <w:p w14:paraId="38C3FF7A" w14:textId="16D97A89" w:rsidR="006619F9" w:rsidRDefault="00AE07DC" w:rsidP="00AE07DC">
      <w:pPr>
        <w:spacing w:after="0" w:line="240" w:lineRule="auto"/>
        <w:ind w:firstLine="720"/>
        <w:jc w:val="both"/>
        <w:rPr>
          <w:rFonts w:ascii="Times New Roman" w:hAnsi="Times New Roman"/>
          <w:sz w:val="28"/>
          <w:szCs w:val="28"/>
        </w:rPr>
      </w:pPr>
      <w:r>
        <w:rPr>
          <w:rFonts w:ascii="Times New Roman" w:hAnsi="Times New Roman"/>
          <w:sz w:val="28"/>
          <w:szCs w:val="28"/>
        </w:rPr>
        <w:t xml:space="preserve">5. </w:t>
      </w:r>
      <w:r w:rsidR="006619F9">
        <w:rPr>
          <w:rFonts w:ascii="Times New Roman" w:hAnsi="Times New Roman"/>
          <w:sz w:val="28"/>
          <w:szCs w:val="28"/>
        </w:rPr>
        <w:t>Pārejas noteikumos:</w:t>
      </w:r>
    </w:p>
    <w:p w14:paraId="1ADF4435" w14:textId="48832054" w:rsidR="006619F9" w:rsidRDefault="006619F9" w:rsidP="006619F9">
      <w:pPr>
        <w:spacing w:after="0" w:line="240" w:lineRule="auto"/>
        <w:ind w:firstLine="720"/>
        <w:jc w:val="both"/>
        <w:rPr>
          <w:rFonts w:ascii="Times New Roman" w:hAnsi="Times New Roman"/>
          <w:sz w:val="28"/>
          <w:szCs w:val="28"/>
        </w:rPr>
      </w:pPr>
      <w:r>
        <w:rPr>
          <w:rFonts w:ascii="Times New Roman" w:hAnsi="Times New Roman"/>
          <w:sz w:val="28"/>
          <w:szCs w:val="28"/>
        </w:rPr>
        <w:t>aizstāt 78. punktā skaitļus un vārdus “2020. gada 1. septembrī” ar skaitļiem un vārdiem “2021. gada 1. septembrī”;</w:t>
      </w:r>
    </w:p>
    <w:p w14:paraId="13E04C15" w14:textId="0D415568" w:rsidR="004D44AF" w:rsidRDefault="004D44AF" w:rsidP="006619F9">
      <w:pPr>
        <w:spacing w:after="0" w:line="240" w:lineRule="auto"/>
        <w:ind w:firstLine="720"/>
        <w:jc w:val="both"/>
        <w:rPr>
          <w:rFonts w:ascii="Times New Roman" w:hAnsi="Times New Roman"/>
          <w:sz w:val="28"/>
          <w:szCs w:val="28"/>
        </w:rPr>
      </w:pPr>
      <w:r>
        <w:rPr>
          <w:rFonts w:ascii="Times New Roman" w:hAnsi="Times New Roman"/>
          <w:sz w:val="28"/>
          <w:szCs w:val="28"/>
        </w:rPr>
        <w:t xml:space="preserve">aizstāt 79. punkta pirmajā teikumā skaitļus un vārdus “2020. gada 1. septembrī” ar skaitļiem un vārdiem “2021. gada 1. septembrī” un otrajā teikumā skaitļus un vārdus “2020. gada 31. maijam” – ar skaitļiem un vārdiem “2021. gada 31. maijam”;  </w:t>
      </w:r>
    </w:p>
    <w:p w14:paraId="5840C988" w14:textId="0A32F899" w:rsidR="00AE07DC" w:rsidRDefault="006619F9" w:rsidP="00AE07DC">
      <w:pPr>
        <w:spacing w:after="0" w:line="240" w:lineRule="auto"/>
        <w:ind w:firstLine="720"/>
        <w:jc w:val="both"/>
        <w:rPr>
          <w:rFonts w:ascii="Times New Roman" w:hAnsi="Times New Roman"/>
          <w:sz w:val="28"/>
          <w:szCs w:val="28"/>
        </w:rPr>
      </w:pPr>
      <w:r>
        <w:rPr>
          <w:rFonts w:ascii="Times New Roman" w:hAnsi="Times New Roman"/>
          <w:sz w:val="28"/>
          <w:szCs w:val="28"/>
        </w:rPr>
        <w:t>p</w:t>
      </w:r>
      <w:r w:rsidR="00AE07DC">
        <w:rPr>
          <w:rFonts w:ascii="Times New Roman" w:hAnsi="Times New Roman"/>
          <w:sz w:val="28"/>
          <w:szCs w:val="28"/>
        </w:rPr>
        <w:t>apildināt pārejas noteikumus ar 88.</w:t>
      </w:r>
      <w:r w:rsidR="00C36AEC">
        <w:rPr>
          <w:rFonts w:ascii="Times New Roman" w:hAnsi="Times New Roman"/>
          <w:sz w:val="28"/>
          <w:szCs w:val="28"/>
        </w:rPr>
        <w:t>,</w:t>
      </w:r>
      <w:r w:rsidR="00AE07DC">
        <w:rPr>
          <w:rFonts w:ascii="Times New Roman" w:hAnsi="Times New Roman"/>
          <w:sz w:val="28"/>
          <w:szCs w:val="28"/>
        </w:rPr>
        <w:t xml:space="preserve"> 89.</w:t>
      </w:r>
      <w:r w:rsidR="00C36AEC">
        <w:rPr>
          <w:rFonts w:ascii="Times New Roman" w:hAnsi="Times New Roman"/>
          <w:sz w:val="28"/>
          <w:szCs w:val="28"/>
        </w:rPr>
        <w:t xml:space="preserve"> un 90.</w:t>
      </w:r>
      <w:r w:rsidR="00AE07DC">
        <w:rPr>
          <w:rFonts w:ascii="Times New Roman" w:hAnsi="Times New Roman"/>
          <w:sz w:val="28"/>
          <w:szCs w:val="28"/>
        </w:rPr>
        <w:t> punktu šādā redakcijā:</w:t>
      </w:r>
    </w:p>
    <w:p w14:paraId="10AE04CC" w14:textId="77777777" w:rsidR="00AE07DC" w:rsidRDefault="00AE07DC" w:rsidP="00AE07DC">
      <w:pPr>
        <w:spacing w:after="0" w:line="240" w:lineRule="auto"/>
        <w:ind w:firstLine="720"/>
        <w:jc w:val="both"/>
        <w:rPr>
          <w:rFonts w:ascii="Times New Roman" w:hAnsi="Times New Roman"/>
          <w:sz w:val="28"/>
          <w:szCs w:val="28"/>
        </w:rPr>
      </w:pPr>
    </w:p>
    <w:p w14:paraId="39FEA6A0" w14:textId="7647938E" w:rsidR="00AE07DC" w:rsidRPr="00AE07DC" w:rsidRDefault="00AE07DC" w:rsidP="00AE07DC">
      <w:pPr>
        <w:spacing w:after="0" w:line="240" w:lineRule="auto"/>
        <w:ind w:firstLine="720"/>
        <w:jc w:val="both"/>
        <w:rPr>
          <w:rFonts w:ascii="Times New Roman" w:hAnsi="Times New Roman"/>
          <w:sz w:val="28"/>
          <w:szCs w:val="28"/>
        </w:rPr>
      </w:pPr>
      <w:r>
        <w:rPr>
          <w:rFonts w:ascii="Times New Roman" w:hAnsi="Times New Roman"/>
          <w:sz w:val="28"/>
          <w:szCs w:val="28"/>
        </w:rPr>
        <w:lastRenderedPageBreak/>
        <w:t>“</w:t>
      </w:r>
      <w:r w:rsidRPr="00AE07DC">
        <w:rPr>
          <w:rFonts w:ascii="Times New Roman" w:hAnsi="Times New Roman"/>
          <w:sz w:val="28"/>
          <w:szCs w:val="28"/>
        </w:rPr>
        <w:t>88. Grozījum</w:t>
      </w:r>
      <w:r w:rsidR="005B4B8E">
        <w:rPr>
          <w:rFonts w:ascii="Times New Roman" w:hAnsi="Times New Roman"/>
          <w:sz w:val="28"/>
          <w:szCs w:val="28"/>
        </w:rPr>
        <w:t>i</w:t>
      </w:r>
      <w:r w:rsidRPr="00AE07DC">
        <w:rPr>
          <w:rFonts w:ascii="Times New Roman" w:hAnsi="Times New Roman"/>
          <w:sz w:val="28"/>
          <w:szCs w:val="28"/>
        </w:rPr>
        <w:t xml:space="preserve"> par šā likuma 14.</w:t>
      </w:r>
      <w:r>
        <w:rPr>
          <w:rFonts w:ascii="Times New Roman" w:hAnsi="Times New Roman"/>
          <w:sz w:val="28"/>
          <w:szCs w:val="28"/>
        </w:rPr>
        <w:t> </w:t>
      </w:r>
      <w:r w:rsidRPr="00AE07DC">
        <w:rPr>
          <w:rFonts w:ascii="Times New Roman" w:hAnsi="Times New Roman"/>
          <w:sz w:val="28"/>
          <w:szCs w:val="28"/>
        </w:rPr>
        <w:t>panta 41.</w:t>
      </w:r>
      <w:r>
        <w:rPr>
          <w:rFonts w:ascii="Times New Roman" w:hAnsi="Times New Roman"/>
          <w:sz w:val="28"/>
          <w:szCs w:val="28"/>
        </w:rPr>
        <w:t> </w:t>
      </w:r>
      <w:r w:rsidRPr="00AE07DC">
        <w:rPr>
          <w:rFonts w:ascii="Times New Roman" w:hAnsi="Times New Roman"/>
          <w:sz w:val="28"/>
          <w:szCs w:val="28"/>
        </w:rPr>
        <w:t xml:space="preserve">punkta </w:t>
      </w:r>
      <w:r w:rsidR="005B4B8E">
        <w:rPr>
          <w:rFonts w:ascii="Times New Roman" w:hAnsi="Times New Roman"/>
          <w:sz w:val="28"/>
          <w:szCs w:val="28"/>
        </w:rPr>
        <w:t xml:space="preserve">un </w:t>
      </w:r>
      <w:r w:rsidRPr="00AE07DC">
        <w:rPr>
          <w:rFonts w:ascii="Times New Roman" w:hAnsi="Times New Roman"/>
          <w:sz w:val="28"/>
          <w:szCs w:val="28"/>
        </w:rPr>
        <w:t>60.</w:t>
      </w:r>
      <w:r>
        <w:rPr>
          <w:rFonts w:ascii="Times New Roman" w:hAnsi="Times New Roman"/>
          <w:sz w:val="28"/>
          <w:szCs w:val="28"/>
        </w:rPr>
        <w:t> </w:t>
      </w:r>
      <w:r w:rsidRPr="00AE07DC">
        <w:rPr>
          <w:rFonts w:ascii="Times New Roman" w:hAnsi="Times New Roman"/>
          <w:sz w:val="28"/>
          <w:szCs w:val="28"/>
        </w:rPr>
        <w:t>panta 3.</w:t>
      </w:r>
      <w:r w:rsidRPr="00AE07DC">
        <w:rPr>
          <w:rFonts w:ascii="Times New Roman" w:hAnsi="Times New Roman"/>
          <w:sz w:val="28"/>
          <w:szCs w:val="28"/>
          <w:vertAlign w:val="superscript"/>
        </w:rPr>
        <w:t>2</w:t>
      </w:r>
      <w:r>
        <w:rPr>
          <w:rFonts w:ascii="Times New Roman" w:hAnsi="Times New Roman"/>
          <w:sz w:val="28"/>
          <w:szCs w:val="28"/>
        </w:rPr>
        <w:t> </w:t>
      </w:r>
      <w:r w:rsidRPr="00AE07DC">
        <w:rPr>
          <w:rFonts w:ascii="Times New Roman" w:hAnsi="Times New Roman"/>
          <w:sz w:val="28"/>
          <w:szCs w:val="28"/>
        </w:rPr>
        <w:t>daļas izteikšanu jaunā redakcijā, kā arī šā likuma 14.</w:t>
      </w:r>
      <w:r>
        <w:rPr>
          <w:rFonts w:ascii="Times New Roman" w:hAnsi="Times New Roman"/>
          <w:sz w:val="28"/>
          <w:szCs w:val="28"/>
        </w:rPr>
        <w:t> </w:t>
      </w:r>
      <w:r w:rsidRPr="00AE07DC">
        <w:rPr>
          <w:rFonts w:ascii="Times New Roman" w:hAnsi="Times New Roman"/>
          <w:sz w:val="28"/>
          <w:szCs w:val="28"/>
        </w:rPr>
        <w:t>panta 44.</w:t>
      </w:r>
      <w:r>
        <w:rPr>
          <w:rFonts w:ascii="Times New Roman" w:hAnsi="Times New Roman"/>
          <w:sz w:val="28"/>
          <w:szCs w:val="28"/>
        </w:rPr>
        <w:t> </w:t>
      </w:r>
      <w:r w:rsidRPr="00AE07DC">
        <w:rPr>
          <w:rFonts w:ascii="Times New Roman" w:hAnsi="Times New Roman"/>
          <w:sz w:val="28"/>
          <w:szCs w:val="28"/>
        </w:rPr>
        <w:t>punkts, 36.</w:t>
      </w:r>
      <w:r>
        <w:rPr>
          <w:rFonts w:ascii="Times New Roman" w:hAnsi="Times New Roman"/>
          <w:sz w:val="28"/>
          <w:szCs w:val="28"/>
        </w:rPr>
        <w:t> </w:t>
      </w:r>
      <w:r w:rsidRPr="00AE07DC">
        <w:rPr>
          <w:rFonts w:ascii="Times New Roman" w:hAnsi="Times New Roman"/>
          <w:sz w:val="28"/>
          <w:szCs w:val="28"/>
        </w:rPr>
        <w:t>panta 2.</w:t>
      </w:r>
      <w:r w:rsidRPr="00AE07DC">
        <w:rPr>
          <w:rFonts w:ascii="Times New Roman" w:hAnsi="Times New Roman"/>
          <w:sz w:val="28"/>
          <w:szCs w:val="28"/>
          <w:vertAlign w:val="superscript"/>
        </w:rPr>
        <w:t>1</w:t>
      </w:r>
      <w:r w:rsidRPr="00AE07DC">
        <w:rPr>
          <w:rFonts w:ascii="Times New Roman" w:hAnsi="Times New Roman"/>
          <w:sz w:val="28"/>
          <w:szCs w:val="28"/>
        </w:rPr>
        <w:t xml:space="preserve"> un 2.</w:t>
      </w:r>
      <w:r w:rsidRPr="00AE07DC">
        <w:rPr>
          <w:rFonts w:ascii="Times New Roman" w:hAnsi="Times New Roman"/>
          <w:sz w:val="28"/>
          <w:szCs w:val="28"/>
          <w:vertAlign w:val="superscript"/>
        </w:rPr>
        <w:t>2</w:t>
      </w:r>
      <w:r>
        <w:rPr>
          <w:rFonts w:ascii="Times New Roman" w:hAnsi="Times New Roman"/>
          <w:sz w:val="28"/>
          <w:szCs w:val="28"/>
        </w:rPr>
        <w:t> </w:t>
      </w:r>
      <w:r w:rsidRPr="00AE07DC">
        <w:rPr>
          <w:rFonts w:ascii="Times New Roman" w:hAnsi="Times New Roman"/>
          <w:sz w:val="28"/>
          <w:szCs w:val="28"/>
        </w:rPr>
        <w:t>daļa un 60.</w:t>
      </w:r>
      <w:r>
        <w:rPr>
          <w:rFonts w:ascii="Times New Roman" w:hAnsi="Times New Roman"/>
          <w:sz w:val="28"/>
          <w:szCs w:val="28"/>
        </w:rPr>
        <w:t> </w:t>
      </w:r>
      <w:r w:rsidRPr="00AE07DC">
        <w:rPr>
          <w:rFonts w:ascii="Times New Roman" w:hAnsi="Times New Roman"/>
          <w:sz w:val="28"/>
          <w:szCs w:val="28"/>
        </w:rPr>
        <w:t>panta 3.</w:t>
      </w:r>
      <w:r w:rsidRPr="00AE07DC">
        <w:rPr>
          <w:rFonts w:ascii="Times New Roman" w:hAnsi="Times New Roman"/>
          <w:sz w:val="28"/>
          <w:szCs w:val="28"/>
          <w:vertAlign w:val="superscript"/>
        </w:rPr>
        <w:t>3</w:t>
      </w:r>
      <w:r>
        <w:rPr>
          <w:rFonts w:ascii="Times New Roman" w:hAnsi="Times New Roman"/>
          <w:sz w:val="28"/>
          <w:szCs w:val="28"/>
        </w:rPr>
        <w:t> </w:t>
      </w:r>
      <w:r w:rsidRPr="00AE07DC">
        <w:rPr>
          <w:rFonts w:ascii="Times New Roman" w:hAnsi="Times New Roman"/>
          <w:sz w:val="28"/>
          <w:szCs w:val="28"/>
        </w:rPr>
        <w:t>daļa stājas spēkā 2020.</w:t>
      </w:r>
      <w:r>
        <w:rPr>
          <w:rFonts w:ascii="Times New Roman" w:hAnsi="Times New Roman"/>
          <w:sz w:val="28"/>
          <w:szCs w:val="28"/>
        </w:rPr>
        <w:t> </w:t>
      </w:r>
      <w:r w:rsidRPr="00AE07DC">
        <w:rPr>
          <w:rFonts w:ascii="Times New Roman" w:hAnsi="Times New Roman"/>
          <w:sz w:val="28"/>
          <w:szCs w:val="28"/>
        </w:rPr>
        <w:t>gada 1.</w:t>
      </w:r>
      <w:r>
        <w:rPr>
          <w:rFonts w:ascii="Times New Roman" w:hAnsi="Times New Roman"/>
          <w:sz w:val="28"/>
          <w:szCs w:val="28"/>
        </w:rPr>
        <w:t> </w:t>
      </w:r>
      <w:r w:rsidRPr="00AE07DC">
        <w:rPr>
          <w:rFonts w:ascii="Times New Roman" w:hAnsi="Times New Roman"/>
          <w:sz w:val="28"/>
          <w:szCs w:val="28"/>
        </w:rPr>
        <w:t>septembrī. Ministru kabinets līdz 2020.</w:t>
      </w:r>
      <w:r>
        <w:rPr>
          <w:rFonts w:ascii="Times New Roman" w:hAnsi="Times New Roman"/>
          <w:sz w:val="28"/>
          <w:szCs w:val="28"/>
        </w:rPr>
        <w:t> </w:t>
      </w:r>
      <w:r w:rsidRPr="00AE07DC">
        <w:rPr>
          <w:rFonts w:ascii="Times New Roman" w:hAnsi="Times New Roman"/>
          <w:sz w:val="28"/>
          <w:szCs w:val="28"/>
        </w:rPr>
        <w:t>gada 31.</w:t>
      </w:r>
      <w:r>
        <w:rPr>
          <w:rFonts w:ascii="Times New Roman" w:hAnsi="Times New Roman"/>
          <w:sz w:val="28"/>
          <w:szCs w:val="28"/>
        </w:rPr>
        <w:t> </w:t>
      </w:r>
      <w:r w:rsidRPr="00AE07DC">
        <w:rPr>
          <w:rFonts w:ascii="Times New Roman" w:hAnsi="Times New Roman"/>
          <w:sz w:val="28"/>
          <w:szCs w:val="28"/>
        </w:rPr>
        <w:t>martam izdod šā likuma 14.</w:t>
      </w:r>
      <w:r>
        <w:rPr>
          <w:rFonts w:ascii="Times New Roman" w:hAnsi="Times New Roman"/>
          <w:sz w:val="28"/>
          <w:szCs w:val="28"/>
        </w:rPr>
        <w:t> </w:t>
      </w:r>
      <w:r w:rsidRPr="00AE07DC">
        <w:rPr>
          <w:rFonts w:ascii="Times New Roman" w:hAnsi="Times New Roman"/>
          <w:sz w:val="28"/>
          <w:szCs w:val="28"/>
        </w:rPr>
        <w:t>panta 41. un 44.</w:t>
      </w:r>
      <w:r>
        <w:rPr>
          <w:rFonts w:ascii="Times New Roman" w:hAnsi="Times New Roman"/>
          <w:sz w:val="28"/>
          <w:szCs w:val="28"/>
        </w:rPr>
        <w:t> </w:t>
      </w:r>
      <w:r w:rsidRPr="00AE07DC">
        <w:rPr>
          <w:rFonts w:ascii="Times New Roman" w:hAnsi="Times New Roman"/>
          <w:sz w:val="28"/>
          <w:szCs w:val="28"/>
        </w:rPr>
        <w:t>punktā minētos Ministru kabineta noteikumus.</w:t>
      </w:r>
    </w:p>
    <w:p w14:paraId="794B2D33" w14:textId="77777777" w:rsidR="00AE07DC" w:rsidRPr="00AE07DC" w:rsidRDefault="00AE07DC" w:rsidP="00AE07DC">
      <w:pPr>
        <w:spacing w:after="0" w:line="240" w:lineRule="auto"/>
        <w:ind w:firstLine="720"/>
        <w:jc w:val="both"/>
        <w:rPr>
          <w:rFonts w:ascii="Times New Roman" w:hAnsi="Times New Roman"/>
          <w:sz w:val="28"/>
          <w:szCs w:val="28"/>
        </w:rPr>
      </w:pPr>
    </w:p>
    <w:p w14:paraId="33641729" w14:textId="2BA1CB10" w:rsidR="00C36AEC" w:rsidRPr="00C82FE8" w:rsidRDefault="00C36AEC" w:rsidP="00C36AEC">
      <w:pPr>
        <w:spacing w:after="0" w:line="240" w:lineRule="auto"/>
        <w:ind w:firstLine="720"/>
        <w:jc w:val="both"/>
        <w:rPr>
          <w:rFonts w:ascii="Times New Roman" w:hAnsi="Times New Roman"/>
          <w:sz w:val="28"/>
          <w:szCs w:val="28"/>
        </w:rPr>
      </w:pPr>
      <w:r>
        <w:rPr>
          <w:rFonts w:ascii="Times New Roman" w:hAnsi="Times New Roman"/>
          <w:sz w:val="28"/>
          <w:szCs w:val="28"/>
        </w:rPr>
        <w:t xml:space="preserve">89.  </w:t>
      </w:r>
      <w:r w:rsidRPr="003128FA">
        <w:rPr>
          <w:rFonts w:ascii="Times New Roman" w:hAnsi="Times New Roman"/>
          <w:sz w:val="28"/>
          <w:szCs w:val="28"/>
        </w:rPr>
        <w:t xml:space="preserve">Šā likuma 14. panta </w:t>
      </w:r>
      <w:r>
        <w:rPr>
          <w:rFonts w:ascii="Times New Roman" w:hAnsi="Times New Roman"/>
          <w:sz w:val="28"/>
          <w:szCs w:val="28"/>
        </w:rPr>
        <w:t xml:space="preserve">41. un </w:t>
      </w:r>
      <w:r w:rsidRPr="003128FA">
        <w:rPr>
          <w:rFonts w:ascii="Times New Roman" w:hAnsi="Times New Roman"/>
          <w:sz w:val="28"/>
          <w:szCs w:val="28"/>
        </w:rPr>
        <w:t>44. punktu, 36. panta 2.</w:t>
      </w:r>
      <w:r w:rsidRPr="003128FA">
        <w:rPr>
          <w:rFonts w:ascii="Times New Roman" w:hAnsi="Times New Roman"/>
          <w:sz w:val="28"/>
          <w:szCs w:val="28"/>
          <w:vertAlign w:val="superscript"/>
        </w:rPr>
        <w:t>2</w:t>
      </w:r>
      <w:r w:rsidRPr="003128FA">
        <w:rPr>
          <w:rFonts w:ascii="Times New Roman" w:hAnsi="Times New Roman"/>
          <w:sz w:val="28"/>
          <w:szCs w:val="28"/>
        </w:rPr>
        <w:t xml:space="preserve"> daļu, 60. panta 3.</w:t>
      </w:r>
      <w:r w:rsidRPr="003128FA">
        <w:rPr>
          <w:rFonts w:ascii="Times New Roman" w:hAnsi="Times New Roman"/>
          <w:sz w:val="28"/>
          <w:szCs w:val="28"/>
          <w:vertAlign w:val="superscript"/>
        </w:rPr>
        <w:t>2</w:t>
      </w:r>
      <w:r>
        <w:rPr>
          <w:rFonts w:ascii="Times New Roman" w:hAnsi="Times New Roman"/>
          <w:sz w:val="28"/>
          <w:szCs w:val="28"/>
          <w:vertAlign w:val="superscript"/>
        </w:rPr>
        <w:t> </w:t>
      </w:r>
      <w:r w:rsidRPr="003128FA">
        <w:rPr>
          <w:rFonts w:ascii="Times New Roman" w:hAnsi="Times New Roman"/>
          <w:sz w:val="28"/>
          <w:szCs w:val="28"/>
        </w:rPr>
        <w:t xml:space="preserve">daļas </w:t>
      </w:r>
      <w:r>
        <w:rPr>
          <w:rFonts w:ascii="Times New Roman" w:hAnsi="Times New Roman"/>
          <w:sz w:val="28"/>
          <w:szCs w:val="28"/>
        </w:rPr>
        <w:t>2</w:t>
      </w:r>
      <w:r w:rsidRPr="003128FA">
        <w:rPr>
          <w:rFonts w:ascii="Times New Roman" w:hAnsi="Times New Roman"/>
          <w:sz w:val="28"/>
          <w:szCs w:val="28"/>
        </w:rPr>
        <w:t>. punktu un 3.</w:t>
      </w:r>
      <w:r w:rsidRPr="003128FA">
        <w:rPr>
          <w:rFonts w:ascii="Times New Roman" w:hAnsi="Times New Roman"/>
          <w:sz w:val="28"/>
          <w:szCs w:val="28"/>
          <w:vertAlign w:val="superscript"/>
        </w:rPr>
        <w:t>3</w:t>
      </w:r>
      <w:r w:rsidRPr="003128FA">
        <w:rPr>
          <w:rFonts w:ascii="Times New Roman" w:hAnsi="Times New Roman"/>
          <w:sz w:val="28"/>
          <w:szCs w:val="28"/>
        </w:rPr>
        <w:t xml:space="preserve"> daļu attiecībā uz izglīt</w:t>
      </w:r>
      <w:r>
        <w:rPr>
          <w:rFonts w:ascii="Times New Roman" w:hAnsi="Times New Roman"/>
          <w:sz w:val="28"/>
          <w:szCs w:val="28"/>
        </w:rPr>
        <w:t>ības iestādēm, kuras līdz 2020. </w:t>
      </w:r>
      <w:r w:rsidRPr="003128FA">
        <w:rPr>
          <w:rFonts w:ascii="Times New Roman" w:hAnsi="Times New Roman"/>
          <w:sz w:val="28"/>
          <w:szCs w:val="28"/>
        </w:rPr>
        <w:t>gada 1.</w:t>
      </w:r>
      <w:r>
        <w:rPr>
          <w:rFonts w:ascii="Times New Roman" w:hAnsi="Times New Roman"/>
          <w:sz w:val="28"/>
          <w:szCs w:val="28"/>
        </w:rPr>
        <w:t> </w:t>
      </w:r>
      <w:r w:rsidR="00C05DAA">
        <w:rPr>
          <w:rFonts w:ascii="Times New Roman" w:hAnsi="Times New Roman"/>
          <w:sz w:val="28"/>
          <w:szCs w:val="28"/>
        </w:rPr>
        <w:t>septembrim</w:t>
      </w:r>
      <w:r w:rsidR="00C05DAA" w:rsidRPr="003128FA">
        <w:rPr>
          <w:rFonts w:ascii="Times New Roman" w:hAnsi="Times New Roman"/>
          <w:sz w:val="28"/>
          <w:szCs w:val="28"/>
        </w:rPr>
        <w:t xml:space="preserve"> </w:t>
      </w:r>
      <w:r w:rsidRPr="003128FA">
        <w:rPr>
          <w:rFonts w:ascii="Times New Roman" w:hAnsi="Times New Roman"/>
          <w:sz w:val="28"/>
          <w:szCs w:val="28"/>
        </w:rPr>
        <w:t xml:space="preserve">ir uzsākušas īstenot izglītības programmas </w:t>
      </w:r>
      <w:r>
        <w:rPr>
          <w:rFonts w:ascii="Times New Roman" w:hAnsi="Times New Roman"/>
          <w:sz w:val="28"/>
          <w:szCs w:val="28"/>
        </w:rPr>
        <w:t>vidējās izglītības</w:t>
      </w:r>
      <w:r w:rsidRPr="003128FA">
        <w:rPr>
          <w:rFonts w:ascii="Times New Roman" w:hAnsi="Times New Roman"/>
          <w:sz w:val="28"/>
          <w:szCs w:val="28"/>
        </w:rPr>
        <w:t xml:space="preserve"> pakāpē, piemēro no 202</w:t>
      </w:r>
      <w:r>
        <w:rPr>
          <w:rFonts w:ascii="Times New Roman" w:hAnsi="Times New Roman"/>
          <w:sz w:val="28"/>
          <w:szCs w:val="28"/>
        </w:rPr>
        <w:t>1</w:t>
      </w:r>
      <w:r w:rsidRPr="003128FA">
        <w:rPr>
          <w:rFonts w:ascii="Times New Roman" w:hAnsi="Times New Roman"/>
          <w:sz w:val="28"/>
          <w:szCs w:val="28"/>
        </w:rPr>
        <w:t>. gada 1. septembra.</w:t>
      </w:r>
    </w:p>
    <w:p w14:paraId="21D94C19" w14:textId="77777777" w:rsidR="00C36AEC" w:rsidRPr="00C82FE8" w:rsidRDefault="00C36AEC" w:rsidP="00C36AEC">
      <w:pPr>
        <w:spacing w:after="0" w:line="240" w:lineRule="auto"/>
        <w:ind w:firstLine="720"/>
        <w:jc w:val="both"/>
        <w:rPr>
          <w:rFonts w:ascii="Times New Roman" w:hAnsi="Times New Roman"/>
          <w:sz w:val="28"/>
          <w:szCs w:val="28"/>
        </w:rPr>
      </w:pPr>
    </w:p>
    <w:p w14:paraId="74E7D311" w14:textId="5B7006AC" w:rsidR="00AE07DC" w:rsidRPr="00C82FE8" w:rsidRDefault="00C36AEC" w:rsidP="00C36AEC">
      <w:pPr>
        <w:spacing w:after="0" w:line="240" w:lineRule="auto"/>
        <w:ind w:firstLine="720"/>
        <w:jc w:val="both"/>
        <w:rPr>
          <w:rFonts w:ascii="Times New Roman" w:hAnsi="Times New Roman"/>
          <w:sz w:val="28"/>
          <w:szCs w:val="28"/>
        </w:rPr>
      </w:pPr>
      <w:r>
        <w:rPr>
          <w:rFonts w:ascii="Times New Roman" w:hAnsi="Times New Roman"/>
          <w:sz w:val="28"/>
          <w:szCs w:val="28"/>
        </w:rPr>
        <w:t>90</w:t>
      </w:r>
      <w:r w:rsidRPr="00AE07DC">
        <w:rPr>
          <w:rFonts w:ascii="Times New Roman" w:hAnsi="Times New Roman"/>
          <w:sz w:val="28"/>
          <w:szCs w:val="28"/>
        </w:rPr>
        <w:t xml:space="preserve">. </w:t>
      </w:r>
      <w:r>
        <w:rPr>
          <w:rFonts w:ascii="Times New Roman" w:hAnsi="Times New Roman"/>
          <w:sz w:val="28"/>
          <w:szCs w:val="28"/>
        </w:rPr>
        <w:t>Šā likuma 14. panta 44. punktu, 36. panta 2.</w:t>
      </w:r>
      <w:r w:rsidRPr="007601C2">
        <w:rPr>
          <w:rFonts w:ascii="Times New Roman" w:hAnsi="Times New Roman"/>
          <w:sz w:val="28"/>
          <w:szCs w:val="28"/>
          <w:vertAlign w:val="superscript"/>
        </w:rPr>
        <w:t>1</w:t>
      </w:r>
      <w:r>
        <w:rPr>
          <w:rFonts w:ascii="Times New Roman" w:hAnsi="Times New Roman"/>
          <w:sz w:val="28"/>
          <w:szCs w:val="28"/>
        </w:rPr>
        <w:t xml:space="preserve"> daļu, 60. panta 3.</w:t>
      </w:r>
      <w:r w:rsidRPr="007601C2">
        <w:rPr>
          <w:rFonts w:ascii="Times New Roman" w:hAnsi="Times New Roman"/>
          <w:sz w:val="28"/>
          <w:szCs w:val="28"/>
          <w:vertAlign w:val="superscript"/>
        </w:rPr>
        <w:t>2</w:t>
      </w:r>
      <w:r>
        <w:rPr>
          <w:rFonts w:ascii="Times New Roman" w:hAnsi="Times New Roman"/>
          <w:sz w:val="28"/>
          <w:szCs w:val="28"/>
        </w:rPr>
        <w:t xml:space="preserve"> daļas 1. punktu un 3.</w:t>
      </w:r>
      <w:r w:rsidRPr="007601C2">
        <w:rPr>
          <w:rFonts w:ascii="Times New Roman" w:hAnsi="Times New Roman"/>
          <w:sz w:val="28"/>
          <w:szCs w:val="28"/>
          <w:vertAlign w:val="superscript"/>
        </w:rPr>
        <w:t>3</w:t>
      </w:r>
      <w:r>
        <w:rPr>
          <w:rFonts w:ascii="Times New Roman" w:hAnsi="Times New Roman"/>
          <w:sz w:val="28"/>
          <w:szCs w:val="28"/>
        </w:rPr>
        <w:t> daļu a</w:t>
      </w:r>
      <w:r w:rsidRPr="003128FA">
        <w:rPr>
          <w:rFonts w:ascii="Times New Roman" w:hAnsi="Times New Roman"/>
          <w:sz w:val="28"/>
          <w:szCs w:val="28"/>
        </w:rPr>
        <w:t>ttiecībā uz izglītības iestādēm, kuras līdz 2020. gada 1.</w:t>
      </w:r>
      <w:r>
        <w:rPr>
          <w:rFonts w:ascii="Times New Roman" w:hAnsi="Times New Roman"/>
          <w:sz w:val="28"/>
          <w:szCs w:val="28"/>
        </w:rPr>
        <w:t> </w:t>
      </w:r>
      <w:r w:rsidR="00C05DAA">
        <w:rPr>
          <w:rFonts w:ascii="Times New Roman" w:hAnsi="Times New Roman"/>
          <w:sz w:val="28"/>
          <w:szCs w:val="28"/>
        </w:rPr>
        <w:t>septembrim</w:t>
      </w:r>
      <w:r w:rsidR="00C05DAA" w:rsidRPr="003128FA">
        <w:rPr>
          <w:rFonts w:ascii="Times New Roman" w:hAnsi="Times New Roman"/>
          <w:sz w:val="28"/>
          <w:szCs w:val="28"/>
        </w:rPr>
        <w:t xml:space="preserve"> </w:t>
      </w:r>
      <w:r w:rsidRPr="003128FA">
        <w:rPr>
          <w:rFonts w:ascii="Times New Roman" w:hAnsi="Times New Roman"/>
          <w:sz w:val="28"/>
          <w:szCs w:val="28"/>
        </w:rPr>
        <w:t>ir uzsākušas īstenot izglītības programmas pamatizglītības pakāpē,</w:t>
      </w:r>
      <w:r>
        <w:rPr>
          <w:rFonts w:ascii="Times New Roman" w:hAnsi="Times New Roman"/>
          <w:sz w:val="28"/>
          <w:szCs w:val="28"/>
        </w:rPr>
        <w:t xml:space="preserve"> piemēro no 2022. gada 1. septembra.</w:t>
      </w:r>
      <w:r w:rsidR="007A353D">
        <w:rPr>
          <w:rFonts w:ascii="Times New Roman" w:hAnsi="Times New Roman"/>
          <w:sz w:val="28"/>
          <w:szCs w:val="28"/>
        </w:rPr>
        <w:t>”</w:t>
      </w:r>
      <w:r w:rsidR="00F412E4">
        <w:rPr>
          <w:rFonts w:ascii="Times New Roman" w:hAnsi="Times New Roman"/>
          <w:sz w:val="28"/>
          <w:szCs w:val="28"/>
        </w:rPr>
        <w:t xml:space="preserve"> </w:t>
      </w:r>
    </w:p>
    <w:p w14:paraId="59514033" w14:textId="77777777" w:rsidR="00082D0E" w:rsidRPr="00C82FE8" w:rsidRDefault="00082D0E" w:rsidP="00B97071">
      <w:pPr>
        <w:spacing w:after="0" w:line="240" w:lineRule="auto"/>
        <w:ind w:firstLine="720"/>
        <w:jc w:val="both"/>
        <w:rPr>
          <w:rFonts w:ascii="Times New Roman" w:hAnsi="Times New Roman"/>
          <w:sz w:val="28"/>
          <w:szCs w:val="28"/>
        </w:rPr>
      </w:pPr>
    </w:p>
    <w:p w14:paraId="4530EBDE" w14:textId="77777777" w:rsidR="006705DD" w:rsidRPr="00C82FE8" w:rsidRDefault="006705DD" w:rsidP="00B97071">
      <w:pPr>
        <w:spacing w:after="0" w:line="240" w:lineRule="auto"/>
        <w:ind w:firstLine="720"/>
        <w:jc w:val="both"/>
        <w:rPr>
          <w:rFonts w:ascii="Times New Roman" w:hAnsi="Times New Roman"/>
          <w:sz w:val="28"/>
          <w:szCs w:val="28"/>
        </w:rPr>
      </w:pPr>
    </w:p>
    <w:p w14:paraId="1D18D572" w14:textId="6BB510AE" w:rsidR="00082D0E" w:rsidRPr="00C82FE8" w:rsidRDefault="006F3271" w:rsidP="00B97071">
      <w:pPr>
        <w:spacing w:after="0" w:line="240" w:lineRule="auto"/>
        <w:ind w:firstLine="720"/>
        <w:jc w:val="both"/>
        <w:rPr>
          <w:rFonts w:ascii="Times New Roman" w:hAnsi="Times New Roman"/>
          <w:sz w:val="28"/>
          <w:szCs w:val="28"/>
        </w:rPr>
      </w:pPr>
      <w:r w:rsidRPr="00C82FE8">
        <w:rPr>
          <w:rFonts w:ascii="Times New Roman" w:hAnsi="Times New Roman"/>
          <w:sz w:val="28"/>
          <w:szCs w:val="28"/>
        </w:rPr>
        <w:t>Likums stājas spēkā 2020.</w:t>
      </w:r>
      <w:r w:rsidR="00AE07DC">
        <w:rPr>
          <w:rFonts w:ascii="Times New Roman" w:hAnsi="Times New Roman"/>
          <w:sz w:val="28"/>
          <w:szCs w:val="28"/>
        </w:rPr>
        <w:t> </w:t>
      </w:r>
      <w:r w:rsidRPr="00C82FE8">
        <w:rPr>
          <w:rFonts w:ascii="Times New Roman" w:hAnsi="Times New Roman"/>
          <w:sz w:val="28"/>
          <w:szCs w:val="28"/>
        </w:rPr>
        <w:t>gada 1.</w:t>
      </w:r>
      <w:r w:rsidR="00AE07DC">
        <w:rPr>
          <w:rFonts w:ascii="Times New Roman" w:hAnsi="Times New Roman"/>
          <w:sz w:val="28"/>
          <w:szCs w:val="28"/>
        </w:rPr>
        <w:t> </w:t>
      </w:r>
      <w:r w:rsidRPr="00C82FE8">
        <w:rPr>
          <w:rFonts w:ascii="Times New Roman" w:hAnsi="Times New Roman"/>
          <w:sz w:val="28"/>
          <w:szCs w:val="28"/>
        </w:rPr>
        <w:t>janvārī.</w:t>
      </w:r>
    </w:p>
    <w:p w14:paraId="5CC145FD" w14:textId="77777777" w:rsidR="00082D0E" w:rsidRPr="00C82FE8" w:rsidRDefault="00082D0E" w:rsidP="00B97071">
      <w:pPr>
        <w:spacing w:after="0" w:line="240" w:lineRule="auto"/>
        <w:ind w:firstLine="720"/>
        <w:jc w:val="both"/>
        <w:rPr>
          <w:rFonts w:ascii="Times New Roman" w:hAnsi="Times New Roman"/>
          <w:sz w:val="28"/>
          <w:szCs w:val="28"/>
        </w:rPr>
      </w:pPr>
    </w:p>
    <w:p w14:paraId="03ACE1E4" w14:textId="77777777" w:rsidR="00082D0E" w:rsidRPr="00C82FE8" w:rsidRDefault="00082D0E" w:rsidP="00B97071">
      <w:pPr>
        <w:spacing w:after="0" w:line="240" w:lineRule="auto"/>
        <w:ind w:firstLine="720"/>
        <w:jc w:val="both"/>
        <w:rPr>
          <w:rFonts w:ascii="Times New Roman" w:hAnsi="Times New Roman"/>
          <w:sz w:val="28"/>
          <w:szCs w:val="28"/>
        </w:rPr>
      </w:pPr>
    </w:p>
    <w:p w14:paraId="3A87F5E6" w14:textId="77777777" w:rsidR="006F3271" w:rsidRPr="00C82FE8" w:rsidRDefault="006F3271" w:rsidP="006F3271">
      <w:pPr>
        <w:spacing w:after="0" w:line="240" w:lineRule="auto"/>
        <w:ind w:firstLine="720"/>
        <w:jc w:val="both"/>
        <w:rPr>
          <w:rFonts w:ascii="Times New Roman" w:hAnsi="Times New Roman"/>
          <w:sz w:val="28"/>
          <w:szCs w:val="28"/>
        </w:rPr>
      </w:pPr>
      <w:r w:rsidRPr="00C82FE8">
        <w:rPr>
          <w:rFonts w:ascii="Times New Roman" w:hAnsi="Times New Roman"/>
          <w:sz w:val="28"/>
          <w:szCs w:val="28"/>
        </w:rPr>
        <w:t>Iesniedzējs:</w:t>
      </w:r>
    </w:p>
    <w:p w14:paraId="0CF13A92" w14:textId="6E5D21D4" w:rsidR="006F3271" w:rsidRPr="00C82FE8" w:rsidRDefault="006F3271" w:rsidP="006F3271">
      <w:pPr>
        <w:spacing w:after="0" w:line="240" w:lineRule="auto"/>
        <w:ind w:firstLine="720"/>
        <w:jc w:val="both"/>
        <w:rPr>
          <w:rFonts w:ascii="Times New Roman" w:hAnsi="Times New Roman"/>
          <w:sz w:val="28"/>
          <w:szCs w:val="28"/>
        </w:rPr>
      </w:pPr>
      <w:r w:rsidRPr="00C82FE8">
        <w:rPr>
          <w:rFonts w:ascii="Times New Roman" w:hAnsi="Times New Roman"/>
          <w:sz w:val="28"/>
          <w:szCs w:val="28"/>
        </w:rPr>
        <w:t>Izglītības un zinātnes ministre</w:t>
      </w:r>
      <w:r w:rsidRPr="00C82FE8">
        <w:rPr>
          <w:rFonts w:ascii="Times New Roman" w:hAnsi="Times New Roman"/>
          <w:sz w:val="28"/>
          <w:szCs w:val="28"/>
        </w:rPr>
        <w:tab/>
      </w:r>
      <w:r w:rsidRPr="00C82FE8">
        <w:rPr>
          <w:rFonts w:ascii="Times New Roman" w:hAnsi="Times New Roman"/>
          <w:sz w:val="28"/>
          <w:szCs w:val="28"/>
        </w:rPr>
        <w:tab/>
      </w:r>
      <w:r w:rsidRPr="00C82FE8">
        <w:rPr>
          <w:rFonts w:ascii="Times New Roman" w:hAnsi="Times New Roman"/>
          <w:sz w:val="28"/>
          <w:szCs w:val="28"/>
        </w:rPr>
        <w:tab/>
      </w:r>
      <w:r w:rsidRPr="00C82FE8">
        <w:rPr>
          <w:rFonts w:ascii="Times New Roman" w:hAnsi="Times New Roman"/>
          <w:sz w:val="28"/>
          <w:szCs w:val="28"/>
        </w:rPr>
        <w:tab/>
      </w:r>
      <w:r w:rsidRPr="00C82FE8">
        <w:rPr>
          <w:rFonts w:ascii="Times New Roman" w:hAnsi="Times New Roman"/>
          <w:sz w:val="28"/>
          <w:szCs w:val="28"/>
        </w:rPr>
        <w:tab/>
        <w:t>I.</w:t>
      </w:r>
      <w:r w:rsidR="00AE07DC">
        <w:rPr>
          <w:rFonts w:ascii="Times New Roman" w:hAnsi="Times New Roman"/>
          <w:sz w:val="28"/>
          <w:szCs w:val="28"/>
        </w:rPr>
        <w:t> </w:t>
      </w:r>
      <w:r w:rsidRPr="00C82FE8">
        <w:rPr>
          <w:rFonts w:ascii="Times New Roman" w:hAnsi="Times New Roman"/>
          <w:sz w:val="28"/>
          <w:szCs w:val="28"/>
        </w:rPr>
        <w:t>Šuplinska</w:t>
      </w:r>
    </w:p>
    <w:p w14:paraId="1D60A77E" w14:textId="77777777" w:rsidR="006F3271" w:rsidRPr="00C82FE8" w:rsidRDefault="006F3271" w:rsidP="006F3271">
      <w:pPr>
        <w:spacing w:after="0" w:line="240" w:lineRule="auto"/>
        <w:ind w:firstLine="720"/>
        <w:jc w:val="both"/>
        <w:rPr>
          <w:rFonts w:ascii="Times New Roman" w:hAnsi="Times New Roman"/>
          <w:sz w:val="28"/>
          <w:szCs w:val="28"/>
        </w:rPr>
      </w:pPr>
    </w:p>
    <w:p w14:paraId="200645F2" w14:textId="77777777" w:rsidR="006F3271" w:rsidRPr="00C82FE8" w:rsidRDefault="006F3271" w:rsidP="006F3271">
      <w:pPr>
        <w:spacing w:after="0" w:line="240" w:lineRule="auto"/>
        <w:ind w:firstLine="720"/>
        <w:jc w:val="both"/>
        <w:rPr>
          <w:rFonts w:ascii="Times New Roman" w:hAnsi="Times New Roman"/>
          <w:sz w:val="28"/>
          <w:szCs w:val="28"/>
        </w:rPr>
      </w:pPr>
      <w:r w:rsidRPr="00C82FE8">
        <w:rPr>
          <w:rFonts w:ascii="Times New Roman" w:hAnsi="Times New Roman"/>
          <w:sz w:val="28"/>
          <w:szCs w:val="28"/>
        </w:rPr>
        <w:t>Vizē:</w:t>
      </w:r>
    </w:p>
    <w:p w14:paraId="59A54806" w14:textId="2435B0FF" w:rsidR="00977FFA" w:rsidRPr="00C82FE8" w:rsidRDefault="006F3271" w:rsidP="002A0258">
      <w:pPr>
        <w:spacing w:after="0" w:line="240" w:lineRule="auto"/>
        <w:ind w:firstLine="720"/>
        <w:jc w:val="both"/>
        <w:rPr>
          <w:rFonts w:ascii="Arial" w:hAnsi="Arial" w:cs="Arial"/>
          <w:vanish/>
          <w:sz w:val="20"/>
          <w:szCs w:val="20"/>
          <w:lang w:eastAsia="lv-LV"/>
        </w:rPr>
      </w:pPr>
      <w:r w:rsidRPr="00C82FE8">
        <w:rPr>
          <w:rFonts w:ascii="Times New Roman" w:hAnsi="Times New Roman"/>
          <w:sz w:val="28"/>
          <w:szCs w:val="28"/>
        </w:rPr>
        <w:t>Valsts sekretāre</w:t>
      </w:r>
      <w:r w:rsidRPr="00C82FE8">
        <w:rPr>
          <w:rFonts w:ascii="Times New Roman" w:hAnsi="Times New Roman"/>
          <w:sz w:val="28"/>
          <w:szCs w:val="28"/>
        </w:rPr>
        <w:tab/>
      </w:r>
      <w:r w:rsidRPr="00C82FE8">
        <w:rPr>
          <w:rFonts w:ascii="Times New Roman" w:hAnsi="Times New Roman"/>
          <w:sz w:val="28"/>
          <w:szCs w:val="28"/>
        </w:rPr>
        <w:tab/>
      </w:r>
      <w:r w:rsidRPr="00C82FE8">
        <w:rPr>
          <w:rFonts w:ascii="Times New Roman" w:hAnsi="Times New Roman"/>
          <w:sz w:val="28"/>
          <w:szCs w:val="28"/>
        </w:rPr>
        <w:tab/>
      </w:r>
      <w:r w:rsidRPr="00C82FE8">
        <w:rPr>
          <w:rFonts w:ascii="Times New Roman" w:hAnsi="Times New Roman"/>
          <w:sz w:val="28"/>
          <w:szCs w:val="28"/>
        </w:rPr>
        <w:tab/>
      </w:r>
      <w:r w:rsidRPr="00C82FE8">
        <w:rPr>
          <w:rFonts w:ascii="Times New Roman" w:hAnsi="Times New Roman"/>
          <w:sz w:val="28"/>
          <w:szCs w:val="28"/>
        </w:rPr>
        <w:tab/>
      </w:r>
      <w:r w:rsidRPr="00C82FE8">
        <w:rPr>
          <w:rFonts w:ascii="Times New Roman" w:hAnsi="Times New Roman"/>
          <w:sz w:val="28"/>
          <w:szCs w:val="28"/>
        </w:rPr>
        <w:tab/>
      </w:r>
      <w:r w:rsidRPr="00C82FE8">
        <w:rPr>
          <w:rFonts w:ascii="Times New Roman" w:hAnsi="Times New Roman"/>
          <w:sz w:val="28"/>
          <w:szCs w:val="28"/>
        </w:rPr>
        <w:tab/>
        <w:t>L.</w:t>
      </w:r>
      <w:r w:rsidR="00AE07DC">
        <w:rPr>
          <w:rFonts w:ascii="Times New Roman" w:hAnsi="Times New Roman"/>
          <w:sz w:val="28"/>
          <w:szCs w:val="28"/>
        </w:rPr>
        <w:t> </w:t>
      </w:r>
      <w:r w:rsidRPr="00C82FE8">
        <w:rPr>
          <w:rFonts w:ascii="Times New Roman" w:hAnsi="Times New Roman"/>
          <w:sz w:val="28"/>
          <w:szCs w:val="28"/>
        </w:rPr>
        <w:t>Lejiņa</w:t>
      </w:r>
      <w:r w:rsidR="00977FFA" w:rsidRPr="00C82FE8">
        <w:rPr>
          <w:rFonts w:ascii="Arial" w:hAnsi="Arial" w:cs="Arial"/>
          <w:vanish/>
          <w:sz w:val="20"/>
          <w:szCs w:val="20"/>
          <w:lang w:eastAsia="lv-LV"/>
        </w:rPr>
        <w:t>30</w:t>
      </w:r>
    </w:p>
    <w:sectPr w:rsidR="00977FFA" w:rsidRPr="00C82FE8" w:rsidSect="002A152B">
      <w:headerReference w:type="default" r:id="rId6"/>
      <w:footerReference w:type="default" r:id="rId7"/>
      <w:footerReference w:type="first" r:id="rId8"/>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77C711" w14:textId="77777777" w:rsidR="00410018" w:rsidRDefault="00410018" w:rsidP="00B97071">
      <w:pPr>
        <w:spacing w:after="0" w:line="240" w:lineRule="auto"/>
      </w:pPr>
      <w:r>
        <w:separator/>
      </w:r>
    </w:p>
  </w:endnote>
  <w:endnote w:type="continuationSeparator" w:id="0">
    <w:p w14:paraId="2865EE19" w14:textId="77777777" w:rsidR="00410018" w:rsidRDefault="00410018" w:rsidP="00B970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5185E5" w14:textId="27C64D21" w:rsidR="00296A4F" w:rsidRPr="0029551E" w:rsidRDefault="0029551E" w:rsidP="0029551E">
    <w:pPr>
      <w:pStyle w:val="Footer"/>
      <w:jc w:val="both"/>
      <w:rPr>
        <w:rFonts w:ascii="Times New Roman" w:hAnsi="Times New Roman"/>
      </w:rPr>
    </w:pPr>
    <w:r w:rsidRPr="00091243">
      <w:rPr>
        <w:rFonts w:ascii="Times New Roman" w:hAnsi="Times New Roman"/>
      </w:rPr>
      <w:t>IZMLik_</w:t>
    </w:r>
    <w:r w:rsidR="00B92726">
      <w:rPr>
        <w:rFonts w:ascii="Times New Roman" w:hAnsi="Times New Roman"/>
      </w:rPr>
      <w:t>0810</w:t>
    </w:r>
    <w:r w:rsidR="00B92726" w:rsidRPr="00091243">
      <w:rPr>
        <w:rFonts w:ascii="Times New Roman" w:hAnsi="Times New Roman"/>
      </w:rPr>
      <w:t>19</w:t>
    </w:r>
    <w:r w:rsidRPr="00091243">
      <w:rPr>
        <w:rFonts w:ascii="Times New Roman" w:hAnsi="Times New Roman"/>
      </w:rPr>
      <w:t>_</w:t>
    </w:r>
    <w:r>
      <w:rPr>
        <w:rFonts w:ascii="Times New Roman" w:hAnsi="Times New Roman"/>
      </w:rPr>
      <w:t>I</w:t>
    </w:r>
    <w:r w:rsidRPr="00091243">
      <w:rPr>
        <w:rFonts w:ascii="Times New Roman" w:hAnsi="Times New Roman"/>
      </w:rPr>
      <w:t>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1C214" w14:textId="297BE8C0" w:rsidR="00CD37C5" w:rsidRPr="00091243" w:rsidRDefault="00CD37C5" w:rsidP="00CD37C5">
    <w:pPr>
      <w:pStyle w:val="Footer"/>
      <w:jc w:val="both"/>
      <w:rPr>
        <w:rFonts w:ascii="Times New Roman" w:hAnsi="Times New Roman"/>
      </w:rPr>
    </w:pPr>
    <w:r w:rsidRPr="00091243">
      <w:rPr>
        <w:rFonts w:ascii="Times New Roman" w:hAnsi="Times New Roman"/>
      </w:rPr>
      <w:t>IZMLik_</w:t>
    </w:r>
    <w:r w:rsidR="00B92726">
      <w:rPr>
        <w:rFonts w:ascii="Times New Roman" w:hAnsi="Times New Roman"/>
      </w:rPr>
      <w:t>0810</w:t>
    </w:r>
    <w:r w:rsidR="00B92726" w:rsidRPr="00091243">
      <w:rPr>
        <w:rFonts w:ascii="Times New Roman" w:hAnsi="Times New Roman"/>
      </w:rPr>
      <w:t>19</w:t>
    </w:r>
    <w:r w:rsidRPr="00091243">
      <w:rPr>
        <w:rFonts w:ascii="Times New Roman" w:hAnsi="Times New Roman"/>
      </w:rPr>
      <w:t>_</w:t>
    </w:r>
    <w:r w:rsidR="00365205">
      <w:rPr>
        <w:rFonts w:ascii="Times New Roman" w:hAnsi="Times New Roman"/>
      </w:rPr>
      <w:t>I</w:t>
    </w:r>
    <w:r w:rsidRPr="00091243">
      <w:rPr>
        <w:rFonts w:ascii="Times New Roman" w:hAnsi="Times New Roman"/>
      </w:rPr>
      <w:t>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2ACBF7" w14:textId="77777777" w:rsidR="00410018" w:rsidRDefault="00410018" w:rsidP="00B97071">
      <w:pPr>
        <w:spacing w:after="0" w:line="240" w:lineRule="auto"/>
      </w:pPr>
      <w:r>
        <w:separator/>
      </w:r>
    </w:p>
  </w:footnote>
  <w:footnote w:type="continuationSeparator" w:id="0">
    <w:p w14:paraId="526EEADA" w14:textId="77777777" w:rsidR="00410018" w:rsidRDefault="00410018" w:rsidP="00B970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sz w:val="24"/>
        <w:szCs w:val="24"/>
      </w:rPr>
      <w:id w:val="-885411906"/>
      <w:docPartObj>
        <w:docPartGallery w:val="Page Numbers (Top of Page)"/>
        <w:docPartUnique/>
      </w:docPartObj>
    </w:sdtPr>
    <w:sdtEndPr>
      <w:rPr>
        <w:noProof/>
      </w:rPr>
    </w:sdtEndPr>
    <w:sdtContent>
      <w:p w14:paraId="56F9B1BD" w14:textId="46E88E93" w:rsidR="002A152B" w:rsidRPr="002A152B" w:rsidRDefault="002A152B">
        <w:pPr>
          <w:pStyle w:val="Header"/>
          <w:jc w:val="center"/>
          <w:rPr>
            <w:rFonts w:ascii="Times New Roman" w:hAnsi="Times New Roman"/>
            <w:sz w:val="24"/>
            <w:szCs w:val="24"/>
          </w:rPr>
        </w:pPr>
        <w:r w:rsidRPr="002A152B">
          <w:rPr>
            <w:rFonts w:ascii="Times New Roman" w:hAnsi="Times New Roman"/>
            <w:sz w:val="24"/>
            <w:szCs w:val="24"/>
          </w:rPr>
          <w:fldChar w:fldCharType="begin"/>
        </w:r>
        <w:r w:rsidRPr="002A152B">
          <w:rPr>
            <w:rFonts w:ascii="Times New Roman" w:hAnsi="Times New Roman"/>
            <w:sz w:val="24"/>
            <w:szCs w:val="24"/>
          </w:rPr>
          <w:instrText xml:space="preserve"> PAGE   \* MERGEFORMAT </w:instrText>
        </w:r>
        <w:r w:rsidRPr="002A152B">
          <w:rPr>
            <w:rFonts w:ascii="Times New Roman" w:hAnsi="Times New Roman"/>
            <w:sz w:val="24"/>
            <w:szCs w:val="24"/>
          </w:rPr>
          <w:fldChar w:fldCharType="separate"/>
        </w:r>
        <w:r w:rsidR="00C05DAA">
          <w:rPr>
            <w:rFonts w:ascii="Times New Roman" w:hAnsi="Times New Roman"/>
            <w:noProof/>
            <w:sz w:val="24"/>
            <w:szCs w:val="24"/>
          </w:rPr>
          <w:t>3</w:t>
        </w:r>
        <w:r w:rsidRPr="002A152B">
          <w:rPr>
            <w:rFonts w:ascii="Times New Roman" w:hAnsi="Times New Roman"/>
            <w:noProof/>
            <w:sz w:val="24"/>
            <w:szCs w:val="24"/>
          </w:rPr>
          <w:fldChar w:fldCharType="end"/>
        </w:r>
      </w:p>
    </w:sdtContent>
  </w:sdt>
  <w:p w14:paraId="459E8A43" w14:textId="77777777" w:rsidR="002A152B" w:rsidRDefault="002A152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044"/>
    <w:rsid w:val="000440BF"/>
    <w:rsid w:val="000575C6"/>
    <w:rsid w:val="00071DD5"/>
    <w:rsid w:val="00082D0E"/>
    <w:rsid w:val="00091243"/>
    <w:rsid w:val="00091EA2"/>
    <w:rsid w:val="000C7FB2"/>
    <w:rsid w:val="000E3B8E"/>
    <w:rsid w:val="00100A49"/>
    <w:rsid w:val="00127A25"/>
    <w:rsid w:val="00147E73"/>
    <w:rsid w:val="001719D0"/>
    <w:rsid w:val="001B2276"/>
    <w:rsid w:val="001D6974"/>
    <w:rsid w:val="001E0F10"/>
    <w:rsid w:val="00212038"/>
    <w:rsid w:val="002243A5"/>
    <w:rsid w:val="00225572"/>
    <w:rsid w:val="00243995"/>
    <w:rsid w:val="002457E0"/>
    <w:rsid w:val="0029551E"/>
    <w:rsid w:val="00296A4F"/>
    <w:rsid w:val="002A0258"/>
    <w:rsid w:val="002A152B"/>
    <w:rsid w:val="002A55C5"/>
    <w:rsid w:val="002E1FCE"/>
    <w:rsid w:val="00344AF1"/>
    <w:rsid w:val="00365205"/>
    <w:rsid w:val="0037453E"/>
    <w:rsid w:val="00382278"/>
    <w:rsid w:val="00387DE1"/>
    <w:rsid w:val="003C4AFE"/>
    <w:rsid w:val="003C5026"/>
    <w:rsid w:val="003E09FF"/>
    <w:rsid w:val="003E6B14"/>
    <w:rsid w:val="003E7CD4"/>
    <w:rsid w:val="00410018"/>
    <w:rsid w:val="00417675"/>
    <w:rsid w:val="00437192"/>
    <w:rsid w:val="004445B4"/>
    <w:rsid w:val="00444E81"/>
    <w:rsid w:val="00471A9F"/>
    <w:rsid w:val="004D44AF"/>
    <w:rsid w:val="004F65DF"/>
    <w:rsid w:val="00522E6C"/>
    <w:rsid w:val="005321BF"/>
    <w:rsid w:val="005369AA"/>
    <w:rsid w:val="0053737A"/>
    <w:rsid w:val="00574535"/>
    <w:rsid w:val="005A52D1"/>
    <w:rsid w:val="005B4B8E"/>
    <w:rsid w:val="005C6C6C"/>
    <w:rsid w:val="005D5C8F"/>
    <w:rsid w:val="005E3FC2"/>
    <w:rsid w:val="005E5547"/>
    <w:rsid w:val="005F6C07"/>
    <w:rsid w:val="00643A08"/>
    <w:rsid w:val="006619F9"/>
    <w:rsid w:val="006705DD"/>
    <w:rsid w:val="00674318"/>
    <w:rsid w:val="006859D1"/>
    <w:rsid w:val="00693DA2"/>
    <w:rsid w:val="006B2110"/>
    <w:rsid w:val="006C7347"/>
    <w:rsid w:val="006D151B"/>
    <w:rsid w:val="006E5A2B"/>
    <w:rsid w:val="006E7135"/>
    <w:rsid w:val="006F3271"/>
    <w:rsid w:val="00704511"/>
    <w:rsid w:val="00724362"/>
    <w:rsid w:val="00736EEB"/>
    <w:rsid w:val="007417EE"/>
    <w:rsid w:val="00772FED"/>
    <w:rsid w:val="00775B7D"/>
    <w:rsid w:val="007868F2"/>
    <w:rsid w:val="007A353D"/>
    <w:rsid w:val="008051F6"/>
    <w:rsid w:val="0081227E"/>
    <w:rsid w:val="008607C3"/>
    <w:rsid w:val="00866A5C"/>
    <w:rsid w:val="00870F9E"/>
    <w:rsid w:val="00873E8D"/>
    <w:rsid w:val="00884B75"/>
    <w:rsid w:val="00885582"/>
    <w:rsid w:val="008A30F5"/>
    <w:rsid w:val="008A5698"/>
    <w:rsid w:val="008A67B0"/>
    <w:rsid w:val="008B08EB"/>
    <w:rsid w:val="008E16A8"/>
    <w:rsid w:val="00951900"/>
    <w:rsid w:val="00977FFA"/>
    <w:rsid w:val="009B07EA"/>
    <w:rsid w:val="009B523C"/>
    <w:rsid w:val="009C2884"/>
    <w:rsid w:val="009F49A0"/>
    <w:rsid w:val="00A21226"/>
    <w:rsid w:val="00A60F15"/>
    <w:rsid w:val="00A65C8B"/>
    <w:rsid w:val="00AE07DC"/>
    <w:rsid w:val="00B3446F"/>
    <w:rsid w:val="00B41983"/>
    <w:rsid w:val="00B43676"/>
    <w:rsid w:val="00B441E3"/>
    <w:rsid w:val="00B72052"/>
    <w:rsid w:val="00B819F7"/>
    <w:rsid w:val="00B92726"/>
    <w:rsid w:val="00B97071"/>
    <w:rsid w:val="00BA390F"/>
    <w:rsid w:val="00BB6346"/>
    <w:rsid w:val="00BE6D04"/>
    <w:rsid w:val="00C05DAA"/>
    <w:rsid w:val="00C10172"/>
    <w:rsid w:val="00C16A2C"/>
    <w:rsid w:val="00C36AEC"/>
    <w:rsid w:val="00C82FE8"/>
    <w:rsid w:val="00CA34F5"/>
    <w:rsid w:val="00CB077A"/>
    <w:rsid w:val="00CD37C5"/>
    <w:rsid w:val="00CD7AF2"/>
    <w:rsid w:val="00CF2C3A"/>
    <w:rsid w:val="00CF2E19"/>
    <w:rsid w:val="00CF34AE"/>
    <w:rsid w:val="00CF4044"/>
    <w:rsid w:val="00D22665"/>
    <w:rsid w:val="00D279B6"/>
    <w:rsid w:val="00D41929"/>
    <w:rsid w:val="00D44F4E"/>
    <w:rsid w:val="00D46903"/>
    <w:rsid w:val="00D52522"/>
    <w:rsid w:val="00D76367"/>
    <w:rsid w:val="00D948BE"/>
    <w:rsid w:val="00DB02F5"/>
    <w:rsid w:val="00DC67B0"/>
    <w:rsid w:val="00DC6F67"/>
    <w:rsid w:val="00DD666D"/>
    <w:rsid w:val="00DF5A91"/>
    <w:rsid w:val="00E0372C"/>
    <w:rsid w:val="00E3193F"/>
    <w:rsid w:val="00E358D4"/>
    <w:rsid w:val="00E41C58"/>
    <w:rsid w:val="00F010EA"/>
    <w:rsid w:val="00F412E4"/>
    <w:rsid w:val="00F51CB6"/>
    <w:rsid w:val="00F6162A"/>
    <w:rsid w:val="00F65202"/>
    <w:rsid w:val="00FA5F39"/>
    <w:rsid w:val="00FD66B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7C93B7"/>
  <w15:chartTrackingRefBased/>
  <w15:docId w15:val="{437564A0-0DB2-4102-B8F5-0B7214484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F4044"/>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7071"/>
    <w:pPr>
      <w:tabs>
        <w:tab w:val="center" w:pos="4153"/>
        <w:tab w:val="right" w:pos="8306"/>
      </w:tabs>
      <w:spacing w:after="0" w:line="240" w:lineRule="auto"/>
    </w:pPr>
  </w:style>
  <w:style w:type="character" w:customStyle="1" w:styleId="HeaderChar">
    <w:name w:val="Header Char"/>
    <w:basedOn w:val="DefaultParagraphFont"/>
    <w:link w:val="Header"/>
    <w:uiPriority w:val="99"/>
    <w:rsid w:val="00B97071"/>
    <w:rPr>
      <w:rFonts w:ascii="Calibri" w:eastAsia="Times New Roman" w:hAnsi="Calibri" w:cs="Times New Roman"/>
    </w:rPr>
  </w:style>
  <w:style w:type="paragraph" w:styleId="Footer">
    <w:name w:val="footer"/>
    <w:basedOn w:val="Normal"/>
    <w:link w:val="FooterChar"/>
    <w:uiPriority w:val="99"/>
    <w:unhideWhenUsed/>
    <w:rsid w:val="00B97071"/>
    <w:pPr>
      <w:tabs>
        <w:tab w:val="center" w:pos="4153"/>
        <w:tab w:val="right" w:pos="8306"/>
      </w:tabs>
      <w:spacing w:after="0" w:line="240" w:lineRule="auto"/>
    </w:pPr>
  </w:style>
  <w:style w:type="character" w:customStyle="1" w:styleId="FooterChar">
    <w:name w:val="Footer Char"/>
    <w:basedOn w:val="DefaultParagraphFont"/>
    <w:link w:val="Footer"/>
    <w:uiPriority w:val="99"/>
    <w:rsid w:val="00B97071"/>
    <w:rPr>
      <w:rFonts w:ascii="Calibri" w:eastAsia="Times New Roman" w:hAnsi="Calibri" w:cs="Times New Roman"/>
    </w:rPr>
  </w:style>
  <w:style w:type="paragraph" w:styleId="BalloonText">
    <w:name w:val="Balloon Text"/>
    <w:basedOn w:val="Normal"/>
    <w:link w:val="BalloonTextChar"/>
    <w:uiPriority w:val="99"/>
    <w:semiHidden/>
    <w:unhideWhenUsed/>
    <w:rsid w:val="007417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17EE"/>
    <w:rPr>
      <w:rFonts w:ascii="Segoe UI" w:eastAsia="Times New Roman" w:hAnsi="Segoe UI" w:cs="Segoe UI"/>
      <w:sz w:val="18"/>
      <w:szCs w:val="18"/>
    </w:rPr>
  </w:style>
  <w:style w:type="paragraph" w:customStyle="1" w:styleId="naisf">
    <w:name w:val="naisf"/>
    <w:basedOn w:val="Normal"/>
    <w:rsid w:val="00387DE1"/>
    <w:pPr>
      <w:spacing w:before="75" w:after="75" w:line="240" w:lineRule="auto"/>
      <w:ind w:firstLine="375"/>
      <w:jc w:val="both"/>
    </w:pPr>
    <w:rPr>
      <w:rFonts w:ascii="Times New Roman" w:hAnsi="Times New Roman"/>
      <w:sz w:val="24"/>
      <w:szCs w:val="24"/>
      <w:lang w:eastAsia="lv-LV"/>
    </w:rPr>
  </w:style>
  <w:style w:type="paragraph" w:customStyle="1" w:styleId="tv2132">
    <w:name w:val="tv2132"/>
    <w:basedOn w:val="Normal"/>
    <w:rsid w:val="00A21226"/>
    <w:pPr>
      <w:spacing w:after="0" w:line="360" w:lineRule="auto"/>
      <w:ind w:firstLine="300"/>
    </w:pPr>
    <w:rPr>
      <w:rFonts w:ascii="Times New Roman" w:hAnsi="Times New Roman"/>
      <w:color w:val="414142"/>
      <w:sz w:val="20"/>
      <w:szCs w:val="20"/>
      <w:lang w:eastAsia="lv-LV"/>
    </w:rPr>
  </w:style>
  <w:style w:type="character" w:customStyle="1" w:styleId="fontsize21">
    <w:name w:val="fontsize21"/>
    <w:basedOn w:val="DefaultParagraphFont"/>
    <w:rsid w:val="00A21226"/>
    <w:rPr>
      <w:b w:val="0"/>
      <w:bCs w:val="0"/>
      <w:i/>
      <w:iCs/>
    </w:rPr>
  </w:style>
  <w:style w:type="character" w:styleId="CommentReference">
    <w:name w:val="annotation reference"/>
    <w:basedOn w:val="DefaultParagraphFont"/>
    <w:uiPriority w:val="99"/>
    <w:semiHidden/>
    <w:unhideWhenUsed/>
    <w:rsid w:val="00AE07DC"/>
    <w:rPr>
      <w:sz w:val="16"/>
      <w:szCs w:val="16"/>
    </w:rPr>
  </w:style>
  <w:style w:type="paragraph" w:styleId="CommentText">
    <w:name w:val="annotation text"/>
    <w:basedOn w:val="Normal"/>
    <w:link w:val="CommentTextChar"/>
    <w:uiPriority w:val="99"/>
    <w:semiHidden/>
    <w:unhideWhenUsed/>
    <w:rsid w:val="00AE07DC"/>
    <w:pPr>
      <w:spacing w:line="240" w:lineRule="auto"/>
    </w:pPr>
    <w:rPr>
      <w:sz w:val="20"/>
      <w:szCs w:val="20"/>
    </w:rPr>
  </w:style>
  <w:style w:type="character" w:customStyle="1" w:styleId="CommentTextChar">
    <w:name w:val="Comment Text Char"/>
    <w:basedOn w:val="DefaultParagraphFont"/>
    <w:link w:val="CommentText"/>
    <w:uiPriority w:val="99"/>
    <w:semiHidden/>
    <w:rsid w:val="00AE07DC"/>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E07DC"/>
    <w:rPr>
      <w:b/>
      <w:bCs/>
    </w:rPr>
  </w:style>
  <w:style w:type="character" w:customStyle="1" w:styleId="CommentSubjectChar">
    <w:name w:val="Comment Subject Char"/>
    <w:basedOn w:val="CommentTextChar"/>
    <w:link w:val="CommentSubject"/>
    <w:uiPriority w:val="99"/>
    <w:semiHidden/>
    <w:rsid w:val="00AE07DC"/>
    <w:rPr>
      <w:rFonts w:ascii="Calibri" w:eastAsia="Times New Roman"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156193">
      <w:bodyDiv w:val="1"/>
      <w:marLeft w:val="0"/>
      <w:marRight w:val="0"/>
      <w:marTop w:val="0"/>
      <w:marBottom w:val="0"/>
      <w:divBdr>
        <w:top w:val="none" w:sz="0" w:space="0" w:color="auto"/>
        <w:left w:val="none" w:sz="0" w:space="0" w:color="auto"/>
        <w:bottom w:val="none" w:sz="0" w:space="0" w:color="auto"/>
        <w:right w:val="none" w:sz="0" w:space="0" w:color="auto"/>
      </w:divBdr>
      <w:divsChild>
        <w:div w:id="995039140">
          <w:marLeft w:val="0"/>
          <w:marRight w:val="0"/>
          <w:marTop w:val="0"/>
          <w:marBottom w:val="0"/>
          <w:divBdr>
            <w:top w:val="none" w:sz="0" w:space="0" w:color="auto"/>
            <w:left w:val="none" w:sz="0" w:space="0" w:color="auto"/>
            <w:bottom w:val="none" w:sz="0" w:space="0" w:color="auto"/>
            <w:right w:val="none" w:sz="0" w:space="0" w:color="auto"/>
          </w:divBdr>
          <w:divsChild>
            <w:div w:id="1201359842">
              <w:marLeft w:val="0"/>
              <w:marRight w:val="0"/>
              <w:marTop w:val="0"/>
              <w:marBottom w:val="0"/>
              <w:divBdr>
                <w:top w:val="none" w:sz="0" w:space="0" w:color="auto"/>
                <w:left w:val="none" w:sz="0" w:space="0" w:color="auto"/>
                <w:bottom w:val="none" w:sz="0" w:space="0" w:color="auto"/>
                <w:right w:val="none" w:sz="0" w:space="0" w:color="auto"/>
              </w:divBdr>
              <w:divsChild>
                <w:div w:id="1772701406">
                  <w:marLeft w:val="0"/>
                  <w:marRight w:val="0"/>
                  <w:marTop w:val="0"/>
                  <w:marBottom w:val="0"/>
                  <w:divBdr>
                    <w:top w:val="none" w:sz="0" w:space="0" w:color="auto"/>
                    <w:left w:val="none" w:sz="0" w:space="0" w:color="auto"/>
                    <w:bottom w:val="none" w:sz="0" w:space="0" w:color="auto"/>
                    <w:right w:val="none" w:sz="0" w:space="0" w:color="auto"/>
                  </w:divBdr>
                  <w:divsChild>
                    <w:div w:id="1685591771">
                      <w:marLeft w:val="0"/>
                      <w:marRight w:val="0"/>
                      <w:marTop w:val="0"/>
                      <w:marBottom w:val="0"/>
                      <w:divBdr>
                        <w:top w:val="none" w:sz="0" w:space="0" w:color="auto"/>
                        <w:left w:val="none" w:sz="0" w:space="0" w:color="auto"/>
                        <w:bottom w:val="none" w:sz="0" w:space="0" w:color="auto"/>
                        <w:right w:val="none" w:sz="0" w:space="0" w:color="auto"/>
                      </w:divBdr>
                      <w:divsChild>
                        <w:div w:id="1872763772">
                          <w:marLeft w:val="0"/>
                          <w:marRight w:val="0"/>
                          <w:marTop w:val="0"/>
                          <w:marBottom w:val="0"/>
                          <w:divBdr>
                            <w:top w:val="none" w:sz="0" w:space="0" w:color="auto"/>
                            <w:left w:val="none" w:sz="0" w:space="0" w:color="auto"/>
                            <w:bottom w:val="none" w:sz="0" w:space="0" w:color="auto"/>
                            <w:right w:val="none" w:sz="0" w:space="0" w:color="auto"/>
                          </w:divBdr>
                          <w:divsChild>
                            <w:div w:id="155061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9350769">
      <w:bodyDiv w:val="1"/>
      <w:marLeft w:val="0"/>
      <w:marRight w:val="0"/>
      <w:marTop w:val="0"/>
      <w:marBottom w:val="0"/>
      <w:divBdr>
        <w:top w:val="none" w:sz="0" w:space="0" w:color="auto"/>
        <w:left w:val="none" w:sz="0" w:space="0" w:color="auto"/>
        <w:bottom w:val="none" w:sz="0" w:space="0" w:color="auto"/>
        <w:right w:val="none" w:sz="0" w:space="0" w:color="auto"/>
      </w:divBdr>
      <w:divsChild>
        <w:div w:id="2007978871">
          <w:marLeft w:val="0"/>
          <w:marRight w:val="0"/>
          <w:marTop w:val="0"/>
          <w:marBottom w:val="0"/>
          <w:divBdr>
            <w:top w:val="none" w:sz="0" w:space="0" w:color="auto"/>
            <w:left w:val="none" w:sz="0" w:space="0" w:color="auto"/>
            <w:bottom w:val="none" w:sz="0" w:space="0" w:color="auto"/>
            <w:right w:val="none" w:sz="0" w:space="0" w:color="auto"/>
          </w:divBdr>
          <w:divsChild>
            <w:div w:id="325666951">
              <w:marLeft w:val="0"/>
              <w:marRight w:val="0"/>
              <w:marTop w:val="0"/>
              <w:marBottom w:val="0"/>
              <w:divBdr>
                <w:top w:val="none" w:sz="0" w:space="0" w:color="auto"/>
                <w:left w:val="none" w:sz="0" w:space="0" w:color="auto"/>
                <w:bottom w:val="none" w:sz="0" w:space="0" w:color="auto"/>
                <w:right w:val="none" w:sz="0" w:space="0" w:color="auto"/>
              </w:divBdr>
              <w:divsChild>
                <w:div w:id="593250867">
                  <w:marLeft w:val="0"/>
                  <w:marRight w:val="0"/>
                  <w:marTop w:val="0"/>
                  <w:marBottom w:val="0"/>
                  <w:divBdr>
                    <w:top w:val="none" w:sz="0" w:space="0" w:color="auto"/>
                    <w:left w:val="none" w:sz="0" w:space="0" w:color="auto"/>
                    <w:bottom w:val="none" w:sz="0" w:space="0" w:color="auto"/>
                    <w:right w:val="none" w:sz="0" w:space="0" w:color="auto"/>
                  </w:divBdr>
                  <w:divsChild>
                    <w:div w:id="2079594795">
                      <w:marLeft w:val="0"/>
                      <w:marRight w:val="0"/>
                      <w:marTop w:val="0"/>
                      <w:marBottom w:val="0"/>
                      <w:divBdr>
                        <w:top w:val="none" w:sz="0" w:space="0" w:color="auto"/>
                        <w:left w:val="none" w:sz="0" w:space="0" w:color="auto"/>
                        <w:bottom w:val="none" w:sz="0" w:space="0" w:color="auto"/>
                        <w:right w:val="none" w:sz="0" w:space="0" w:color="auto"/>
                      </w:divBdr>
                      <w:divsChild>
                        <w:div w:id="1940138428">
                          <w:marLeft w:val="0"/>
                          <w:marRight w:val="0"/>
                          <w:marTop w:val="0"/>
                          <w:marBottom w:val="0"/>
                          <w:divBdr>
                            <w:top w:val="none" w:sz="0" w:space="0" w:color="auto"/>
                            <w:left w:val="none" w:sz="0" w:space="0" w:color="auto"/>
                            <w:bottom w:val="none" w:sz="0" w:space="0" w:color="auto"/>
                            <w:right w:val="none" w:sz="0" w:space="0" w:color="auto"/>
                          </w:divBdr>
                          <w:divsChild>
                            <w:div w:id="570653404">
                              <w:marLeft w:val="0"/>
                              <w:marRight w:val="0"/>
                              <w:marTop w:val="0"/>
                              <w:marBottom w:val="0"/>
                              <w:divBdr>
                                <w:top w:val="none" w:sz="0" w:space="0" w:color="auto"/>
                                <w:left w:val="none" w:sz="0" w:space="0" w:color="auto"/>
                                <w:bottom w:val="none" w:sz="0" w:space="0" w:color="auto"/>
                                <w:right w:val="none" w:sz="0" w:space="0" w:color="auto"/>
                              </w:divBdr>
                              <w:divsChild>
                                <w:div w:id="145066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3450</Words>
  <Characters>1968</Characters>
  <Application>Microsoft Office Word</Application>
  <DocSecurity>0</DocSecurity>
  <Lines>16</Lines>
  <Paragraphs>10</Paragraphs>
  <ScaleCrop>false</ScaleCrop>
  <HeadingPairs>
    <vt:vector size="2" baseType="variant">
      <vt:variant>
        <vt:lpstr>Title</vt:lpstr>
      </vt:variant>
      <vt:variant>
        <vt:i4>1</vt:i4>
      </vt:variant>
    </vt:vector>
  </HeadingPairs>
  <TitlesOfParts>
    <vt:vector size="1" baseType="lpstr">
      <vt:lpstr/>
    </vt:vector>
  </TitlesOfParts>
  <Company>Izgl'itibas un zinatnes ministrija</Company>
  <LinksUpToDate>false</LinksUpToDate>
  <CharactersWithSpaces>5408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Ance Rudzīte</dc:creator>
  <cp:keywords/>
  <dc:description/>
  <cp:lastModifiedBy>Laimdota Adlere</cp:lastModifiedBy>
  <cp:revision>2</cp:revision>
  <cp:lastPrinted>2019-09-23T06:30:00Z</cp:lastPrinted>
  <dcterms:created xsi:type="dcterms:W3CDTF">2019-10-08T08:11:00Z</dcterms:created>
  <dcterms:modified xsi:type="dcterms:W3CDTF">2019-10-08T08:11:00Z</dcterms:modified>
</cp:coreProperties>
</file>